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F9735" w14:textId="77777777" w:rsidR="00F87AB1" w:rsidRPr="001C2C67" w:rsidRDefault="00F87AB1" w:rsidP="00F87AB1">
      <w:pPr>
        <w:rPr>
          <w:sz w:val="12"/>
          <w:szCs w:val="12"/>
          <w:lang w:val="en-US"/>
        </w:rPr>
      </w:pPr>
    </w:p>
    <w:p w14:paraId="4E1FDAB3" w14:textId="77777777" w:rsidR="00915F2C" w:rsidRDefault="00915F2C" w:rsidP="00DA72EF">
      <w:pPr>
        <w:pStyle w:val="Heading1"/>
        <w:rPr>
          <w:lang w:val="en-US"/>
        </w:rPr>
      </w:pPr>
      <w:bookmarkStart w:id="0" w:name="_Hlk89621102"/>
    </w:p>
    <w:p w14:paraId="47CC074D" w14:textId="12890E0E" w:rsidR="00BC5591" w:rsidRDefault="0078707E" w:rsidP="3DF09E3E">
      <w:pPr>
        <w:rPr>
          <w:rFonts w:eastAsiaTheme="majorEastAsia" w:cstheme="majorBidi"/>
          <w:b/>
          <w:bCs/>
          <w:color w:val="61A984"/>
          <w:sz w:val="32"/>
          <w:szCs w:val="32"/>
          <w:lang w:val="en-US"/>
        </w:rPr>
      </w:pPr>
      <w:r>
        <w:rPr>
          <w:rFonts w:eastAsiaTheme="majorEastAsia" w:cstheme="majorBidi"/>
          <w:b/>
          <w:bCs/>
          <w:color w:val="61A983"/>
          <w:sz w:val="32"/>
          <w:szCs w:val="32"/>
          <w:lang w:val="en-US"/>
        </w:rPr>
        <w:t>A smart label to build trust with consumers</w:t>
      </w:r>
    </w:p>
    <w:bookmarkEnd w:id="0"/>
    <w:p w14:paraId="126ED973" w14:textId="77777777" w:rsidR="00DC0180" w:rsidRPr="00A420EC" w:rsidRDefault="00DC0180" w:rsidP="00AF44D7">
      <w:pPr>
        <w:rPr>
          <w:rFonts w:ascii="Times New Roman" w:eastAsia="Times New Roman" w:hAnsi="Times New Roman" w:cs="Times New Roman"/>
          <w:sz w:val="24"/>
          <w:szCs w:val="24"/>
          <w:lang w:val="en-US" w:eastAsia="fr-FR"/>
        </w:rPr>
      </w:pPr>
    </w:p>
    <w:p w14:paraId="5E51E99D" w14:textId="163CB6BE" w:rsidR="00772914" w:rsidRPr="00BB47BE" w:rsidRDefault="00F81954" w:rsidP="00723BF4">
      <w:pPr>
        <w:jc w:val="both"/>
        <w:rPr>
          <w:b/>
          <w:bCs/>
        </w:rPr>
      </w:pPr>
      <w:r w:rsidRPr="00BB47BE">
        <w:rPr>
          <w:b/>
          <w:bCs/>
        </w:rPr>
        <w:t xml:space="preserve">Operational Group </w:t>
      </w:r>
      <w:r w:rsidR="002D4511" w:rsidRPr="002D4511">
        <w:rPr>
          <w:b/>
          <w:bCs/>
        </w:rPr>
        <w:t xml:space="preserve">SMA.LA.WI., </w:t>
      </w:r>
      <w:r w:rsidR="00772914" w:rsidRPr="00BB47BE">
        <w:rPr>
          <w:b/>
          <w:bCs/>
        </w:rPr>
        <w:t xml:space="preserve">has developed a </w:t>
      </w:r>
      <w:r w:rsidR="0078707E" w:rsidRPr="00BB47BE">
        <w:rPr>
          <w:b/>
          <w:bCs/>
        </w:rPr>
        <w:t>smart label</w:t>
      </w:r>
      <w:r w:rsidR="00772914" w:rsidRPr="00BB47BE">
        <w:rPr>
          <w:b/>
          <w:bCs/>
        </w:rPr>
        <w:t xml:space="preserve"> </w:t>
      </w:r>
      <w:r w:rsidR="00BB47BE" w:rsidRPr="00BB47BE">
        <w:rPr>
          <w:b/>
          <w:bCs/>
        </w:rPr>
        <w:t>which you can scan with your smartphone</w:t>
      </w:r>
      <w:r>
        <w:rPr>
          <w:b/>
          <w:bCs/>
        </w:rPr>
        <w:t xml:space="preserve"> to read more about the specific wine you are buying</w:t>
      </w:r>
      <w:r w:rsidR="00BB47BE" w:rsidRPr="00BB47BE">
        <w:rPr>
          <w:b/>
          <w:bCs/>
        </w:rPr>
        <w:t>. Th</w:t>
      </w:r>
      <w:r>
        <w:rPr>
          <w:b/>
          <w:bCs/>
        </w:rPr>
        <w:t>eir aim is to</w:t>
      </w:r>
      <w:r w:rsidR="002E6FD8">
        <w:rPr>
          <w:b/>
          <w:bCs/>
        </w:rPr>
        <w:t xml:space="preserve"> </w:t>
      </w:r>
      <w:r w:rsidR="00BB47BE">
        <w:rPr>
          <w:b/>
          <w:bCs/>
        </w:rPr>
        <w:t>help</w:t>
      </w:r>
      <w:r w:rsidR="00BB47BE" w:rsidRPr="00BB47BE">
        <w:rPr>
          <w:b/>
          <w:bCs/>
        </w:rPr>
        <w:t xml:space="preserve"> g</w:t>
      </w:r>
      <w:r w:rsidR="00772914" w:rsidRPr="00BB47BE">
        <w:rPr>
          <w:b/>
          <w:bCs/>
        </w:rPr>
        <w:t>uarantee the authenticity of high</w:t>
      </w:r>
      <w:r>
        <w:rPr>
          <w:b/>
          <w:bCs/>
        </w:rPr>
        <w:t>-</w:t>
      </w:r>
      <w:r w:rsidR="00772914" w:rsidRPr="00BB47BE">
        <w:rPr>
          <w:b/>
          <w:bCs/>
        </w:rPr>
        <w:t xml:space="preserve">quality </w:t>
      </w:r>
      <w:r w:rsidR="00BB47BE">
        <w:rPr>
          <w:b/>
          <w:bCs/>
        </w:rPr>
        <w:t xml:space="preserve">Italian </w:t>
      </w:r>
      <w:r w:rsidR="00772914" w:rsidRPr="00BB47BE">
        <w:rPr>
          <w:b/>
          <w:bCs/>
        </w:rPr>
        <w:t>Veneto wines by strengthening the trust between producers and consumers.</w:t>
      </w:r>
    </w:p>
    <w:p w14:paraId="2C1DD0F4" w14:textId="077C1B3C" w:rsidR="0078707E" w:rsidRPr="00772914" w:rsidRDefault="0078707E" w:rsidP="00723BF4">
      <w:pPr>
        <w:jc w:val="both"/>
        <w:rPr>
          <w:rFonts w:ascii="Times New Roman" w:eastAsia="Times New Roman" w:hAnsi="Times New Roman" w:cs="Times New Roman"/>
          <w:sz w:val="24"/>
          <w:szCs w:val="24"/>
          <w:lang w:val="pt-PT" w:eastAsia="fr-FR"/>
        </w:rPr>
      </w:pPr>
    </w:p>
    <w:p w14:paraId="2D298188" w14:textId="09516AFB" w:rsidR="00B426DC" w:rsidRDefault="005B5B1C" w:rsidP="00723BF4">
      <w:pPr>
        <w:jc w:val="both"/>
        <w:rPr>
          <w:rFonts w:cs="Tahoma"/>
        </w:rPr>
      </w:pPr>
      <w:r>
        <w:t>T</w:t>
      </w:r>
      <w:r w:rsidR="008130F0">
        <w:t>he project partners</w:t>
      </w:r>
      <w:r w:rsidR="00940384">
        <w:t xml:space="preserve"> </w:t>
      </w:r>
      <w:r w:rsidR="008130F0">
        <w:t>identified that c</w:t>
      </w:r>
      <w:r w:rsidR="00772914">
        <w:t>onsumers</w:t>
      </w:r>
      <w:r w:rsidR="008130F0">
        <w:t xml:space="preserve"> tend to be </w:t>
      </w:r>
      <w:r w:rsidR="00772914">
        <w:t>less familiar with th</w:t>
      </w:r>
      <w:r w:rsidR="008130F0">
        <w:t xml:space="preserve">e </w:t>
      </w:r>
      <w:r w:rsidR="008130F0" w:rsidRPr="008130F0">
        <w:rPr>
          <w:rStyle w:val="hgkelc"/>
        </w:rPr>
        <w:t xml:space="preserve">Protected Geographical </w:t>
      </w:r>
      <w:r w:rsidR="008130F0" w:rsidRPr="000D77C2">
        <w:rPr>
          <w:rStyle w:val="hgkelc"/>
        </w:rPr>
        <w:t>Indication</w:t>
      </w:r>
      <w:r w:rsidR="008130F0" w:rsidRPr="000D77C2">
        <w:t xml:space="preserve"> </w:t>
      </w:r>
      <w:r w:rsidR="00A420EC">
        <w:t>(</w:t>
      </w:r>
      <w:r w:rsidR="00DA22EC" w:rsidRPr="000D77C2">
        <w:t>PGI</w:t>
      </w:r>
      <w:r w:rsidR="00A420EC">
        <w:t>)</w:t>
      </w:r>
      <w:r w:rsidR="00DA22EC" w:rsidRPr="000D77C2">
        <w:t xml:space="preserve"> </w:t>
      </w:r>
      <w:r w:rsidR="003537E4" w:rsidRPr="000D77C2">
        <w:t>classification</w:t>
      </w:r>
      <w:r w:rsidR="008130F0" w:rsidRPr="000D77C2">
        <w:t xml:space="preserve"> </w:t>
      </w:r>
      <w:r w:rsidR="00772914" w:rsidRPr="000D77C2">
        <w:t xml:space="preserve">than </w:t>
      </w:r>
      <w:r w:rsidR="008130F0" w:rsidRPr="000D77C2">
        <w:t>with the better-known</w:t>
      </w:r>
      <w:r w:rsidR="00772914" w:rsidRPr="000D77C2">
        <w:t xml:space="preserve"> </w:t>
      </w:r>
      <w:r w:rsidR="00285040" w:rsidRPr="000D77C2">
        <w:t xml:space="preserve">Protected </w:t>
      </w:r>
      <w:r w:rsidR="00A420EC">
        <w:t>D</w:t>
      </w:r>
      <w:r w:rsidR="00285040" w:rsidRPr="000D77C2">
        <w:t xml:space="preserve">esignation of </w:t>
      </w:r>
      <w:r w:rsidR="00A420EC">
        <w:t>O</w:t>
      </w:r>
      <w:r w:rsidR="00285040" w:rsidRPr="000D77C2">
        <w:t xml:space="preserve">rigin PDO </w:t>
      </w:r>
      <w:r w:rsidR="00392142" w:rsidRPr="000D77C2">
        <w:t>one</w:t>
      </w:r>
      <w:r w:rsidR="008130F0">
        <w:t xml:space="preserve">. Veneto </w:t>
      </w:r>
      <w:r w:rsidR="000D77C2">
        <w:t xml:space="preserve">PGI </w:t>
      </w:r>
      <w:r w:rsidR="008130F0">
        <w:t xml:space="preserve">wines are often perceived as less </w:t>
      </w:r>
      <w:proofErr w:type="gramStart"/>
      <w:r w:rsidR="008130F0">
        <w:t>prestigious</w:t>
      </w:r>
      <w:proofErr w:type="gramEnd"/>
      <w:r w:rsidR="008130F0">
        <w:t xml:space="preserve"> and wineries struggle to make the</w:t>
      </w:r>
      <w:r w:rsidR="00392142">
        <w:t>ir</w:t>
      </w:r>
      <w:r w:rsidR="008130F0">
        <w:t xml:space="preserve"> quality known. </w:t>
      </w:r>
      <w:r w:rsidR="000D77C2">
        <w:t xml:space="preserve">PGI </w:t>
      </w:r>
      <w:r w:rsidR="003537E4">
        <w:t xml:space="preserve">wines </w:t>
      </w:r>
      <w:r w:rsidR="00063AC5">
        <w:t>must be made from</w:t>
      </w:r>
      <w:r w:rsidR="008130F0">
        <w:t xml:space="preserve"> </w:t>
      </w:r>
      <w:r w:rsidR="00B426DC">
        <w:t>grapes from the region</w:t>
      </w:r>
      <w:r w:rsidR="006365BD">
        <w:t>. However,</w:t>
      </w:r>
      <w:r w:rsidR="00063AC5">
        <w:t xml:space="preserve"> they are not required to follow any</w:t>
      </w:r>
      <w:r w:rsidR="008130F0">
        <w:t xml:space="preserve"> criteria regarding production method, </w:t>
      </w:r>
      <w:r w:rsidR="00B426DC">
        <w:t xml:space="preserve">grape </w:t>
      </w:r>
      <w:proofErr w:type="gramStart"/>
      <w:r w:rsidR="00B426DC">
        <w:t>variet</w:t>
      </w:r>
      <w:r w:rsidR="008130F0">
        <w:t>y</w:t>
      </w:r>
      <w:proofErr w:type="gramEnd"/>
      <w:r w:rsidR="00BD35F9">
        <w:t xml:space="preserve"> or</w:t>
      </w:r>
      <w:r w:rsidR="008130F0">
        <w:t xml:space="preserve"> aging</w:t>
      </w:r>
      <w:r w:rsidR="00B426DC">
        <w:t xml:space="preserve"> </w:t>
      </w:r>
      <w:r w:rsidR="00BD35F9">
        <w:t>specifications,</w:t>
      </w:r>
      <w:r w:rsidR="008130F0">
        <w:t xml:space="preserve"> </w:t>
      </w:r>
      <w:r w:rsidR="00BD35F9">
        <w:t>but</w:t>
      </w:r>
      <w:r w:rsidR="00392142">
        <w:t xml:space="preserve"> </w:t>
      </w:r>
      <w:r w:rsidR="00073178">
        <w:t xml:space="preserve">this </w:t>
      </w:r>
      <w:r w:rsidR="00392142">
        <w:t xml:space="preserve">does </w:t>
      </w:r>
      <w:r w:rsidR="008130F0">
        <w:t xml:space="preserve">not limit their quality or traditional </w:t>
      </w:r>
      <w:r w:rsidR="00073178">
        <w:t>values</w:t>
      </w:r>
      <w:r w:rsidR="008130F0">
        <w:t xml:space="preserve">. </w:t>
      </w:r>
      <w:r w:rsidR="00BD35F9">
        <w:t>D</w:t>
      </w:r>
      <w:r w:rsidR="004B76E8" w:rsidRPr="00BD35F9">
        <w:t>igital marketing tools such as smart labelling and QR codes can bring more visibility to a product</w:t>
      </w:r>
      <w:r>
        <w:t xml:space="preserve"> </w:t>
      </w:r>
      <w:r w:rsidR="004B76E8" w:rsidRPr="00BD35F9">
        <w:t xml:space="preserve">and </w:t>
      </w:r>
      <w:r w:rsidR="00B426DC" w:rsidRPr="00BD35F9">
        <w:rPr>
          <w:rFonts w:cs="Tahoma"/>
        </w:rPr>
        <w:t xml:space="preserve">improve </w:t>
      </w:r>
      <w:r w:rsidR="004B76E8" w:rsidRPr="00BD35F9">
        <w:rPr>
          <w:rFonts w:cs="Tahoma"/>
        </w:rPr>
        <w:t xml:space="preserve">the </w:t>
      </w:r>
      <w:r w:rsidR="00B426DC" w:rsidRPr="00BD35F9">
        <w:rPr>
          <w:rFonts w:cs="Tahoma"/>
        </w:rPr>
        <w:t>position</w:t>
      </w:r>
      <w:r w:rsidR="004B76E8" w:rsidRPr="00BD35F9">
        <w:rPr>
          <w:rFonts w:cs="Tahoma"/>
        </w:rPr>
        <w:t xml:space="preserve"> of the producer</w:t>
      </w:r>
      <w:r w:rsidR="00B426DC" w:rsidRPr="00BD35F9">
        <w:rPr>
          <w:rFonts w:cs="Tahoma"/>
        </w:rPr>
        <w:t xml:space="preserve"> in the agri-food value chai</w:t>
      </w:r>
      <w:r w:rsidR="004B76E8" w:rsidRPr="00BD35F9">
        <w:rPr>
          <w:rFonts w:cs="Tahoma"/>
        </w:rPr>
        <w:t>n.</w:t>
      </w:r>
    </w:p>
    <w:p w14:paraId="6EBB2DE4" w14:textId="1DDC68AF" w:rsidR="00BB45FC" w:rsidRDefault="00BB45FC" w:rsidP="00723BF4">
      <w:pPr>
        <w:jc w:val="both"/>
        <w:rPr>
          <w:rFonts w:cs="Tahoma"/>
        </w:rPr>
      </w:pPr>
    </w:p>
    <w:p w14:paraId="0584745E" w14:textId="323B4CAC" w:rsidR="00967EDD" w:rsidRPr="007551AF" w:rsidRDefault="00967EDD" w:rsidP="00723BF4">
      <w:pPr>
        <w:jc w:val="both"/>
        <w:rPr>
          <w:lang w:val="pt-PT"/>
        </w:rPr>
      </w:pPr>
      <w:r w:rsidRPr="00F04C90">
        <w:t>Operational Group SMA.LA.WI., is coordinated by winery</w:t>
      </w:r>
      <w:r w:rsidRPr="007551AF">
        <w:rPr>
          <w:b/>
          <w:bCs/>
        </w:rPr>
        <w:t xml:space="preserve"> </w:t>
      </w:r>
      <w:r w:rsidRPr="007551AF">
        <w:rPr>
          <w:lang w:val="pt-PT"/>
        </w:rPr>
        <w:t xml:space="preserve">Ottella </w:t>
      </w:r>
      <w:r w:rsidR="00A7264D">
        <w:rPr>
          <w:lang w:val="pt-PT"/>
        </w:rPr>
        <w:t>run by</w:t>
      </w:r>
      <w:r w:rsidR="00637558">
        <w:rPr>
          <w:lang w:val="pt-PT"/>
        </w:rPr>
        <w:t xml:space="preserve"> brothers</w:t>
      </w:r>
      <w:r w:rsidR="00A7264D">
        <w:rPr>
          <w:lang w:val="pt-PT"/>
        </w:rPr>
        <w:t xml:space="preserve"> </w:t>
      </w:r>
      <w:r w:rsidRPr="007551AF">
        <w:rPr>
          <w:lang w:val="pt-PT"/>
        </w:rPr>
        <w:t>Francesco and Michele Montresor</w:t>
      </w:r>
      <w:r w:rsidR="00940384">
        <w:rPr>
          <w:lang w:val="pt-PT"/>
        </w:rPr>
        <w:t>. T</w:t>
      </w:r>
      <w:r w:rsidRPr="007551AF">
        <w:rPr>
          <w:lang w:val="pt-PT"/>
        </w:rPr>
        <w:t>hey grow their</w:t>
      </w:r>
      <w:r w:rsidR="00A420EC">
        <w:rPr>
          <w:lang w:val="pt-PT"/>
        </w:rPr>
        <w:t xml:space="preserve"> own</w:t>
      </w:r>
      <w:r w:rsidRPr="007551AF">
        <w:rPr>
          <w:lang w:val="pt-PT"/>
        </w:rPr>
        <w:t xml:space="preserve"> grapes, </w:t>
      </w:r>
      <w:r w:rsidR="001E442A" w:rsidRPr="007551AF">
        <w:rPr>
          <w:lang w:val="pt-PT"/>
        </w:rPr>
        <w:t xml:space="preserve">and they </w:t>
      </w:r>
      <w:r w:rsidRPr="007551AF">
        <w:rPr>
          <w:lang w:val="pt-PT"/>
        </w:rPr>
        <w:t xml:space="preserve">produce, market and sell their </w:t>
      </w:r>
      <w:r w:rsidR="001E442A" w:rsidRPr="007551AF">
        <w:rPr>
          <w:lang w:val="pt-PT"/>
        </w:rPr>
        <w:t xml:space="preserve">wine in the </w:t>
      </w:r>
      <w:r w:rsidRPr="007551AF">
        <w:rPr>
          <w:lang w:val="pt-PT"/>
        </w:rPr>
        <w:t xml:space="preserve">EU and beyond. </w:t>
      </w:r>
      <w:r w:rsidR="001E442A" w:rsidRPr="007551AF">
        <w:rPr>
          <w:lang w:val="pt-PT"/>
        </w:rPr>
        <w:t>The project</w:t>
      </w:r>
      <w:r w:rsidR="00055CC2">
        <w:rPr>
          <w:lang w:val="pt-PT"/>
        </w:rPr>
        <w:t xml:space="preserve"> </w:t>
      </w:r>
      <w:r w:rsidR="00940384">
        <w:rPr>
          <w:lang w:val="pt-PT"/>
        </w:rPr>
        <w:t>also involves</w:t>
      </w:r>
      <w:r w:rsidR="00055CC2">
        <w:rPr>
          <w:lang w:val="pt-PT"/>
        </w:rPr>
        <w:t xml:space="preserve"> t</w:t>
      </w:r>
      <w:r w:rsidR="002E6FD8">
        <w:rPr>
          <w:lang w:val="pt-PT"/>
        </w:rPr>
        <w:t xml:space="preserve">he </w:t>
      </w:r>
      <w:r w:rsidR="007551AF" w:rsidRPr="007551AF">
        <w:rPr>
          <w:lang w:val="pt-PT"/>
        </w:rPr>
        <w:t xml:space="preserve">University </w:t>
      </w:r>
      <w:r w:rsidR="00055CC2">
        <w:rPr>
          <w:lang w:val="pt-PT"/>
        </w:rPr>
        <w:t>o</w:t>
      </w:r>
      <w:r w:rsidR="007551AF" w:rsidRPr="007551AF">
        <w:rPr>
          <w:lang w:val="pt-PT"/>
        </w:rPr>
        <w:t>f Verona (</w:t>
      </w:r>
      <w:r w:rsidR="002E6FD8">
        <w:rPr>
          <w:lang w:val="pt-PT"/>
        </w:rPr>
        <w:t>d</w:t>
      </w:r>
      <w:r w:rsidR="007551AF" w:rsidRPr="007551AF">
        <w:rPr>
          <w:lang w:val="pt-PT"/>
        </w:rPr>
        <w:t>epartments of Business Economics and Computer Science) and Vignaioli Veneti</w:t>
      </w:r>
      <w:r w:rsidR="00392142">
        <w:rPr>
          <w:lang w:val="pt-PT"/>
        </w:rPr>
        <w:t>,</w:t>
      </w:r>
      <w:r w:rsidR="007551AF" w:rsidRPr="007551AF">
        <w:rPr>
          <w:lang w:val="pt-PT"/>
        </w:rPr>
        <w:t xml:space="preserve"> a cooperative of high-quality Veneto wine producers.</w:t>
      </w:r>
    </w:p>
    <w:p w14:paraId="384C796D" w14:textId="77777777" w:rsidR="002E6FD8" w:rsidRDefault="002E6FD8" w:rsidP="00723BF4">
      <w:pPr>
        <w:jc w:val="both"/>
        <w:rPr>
          <w:rFonts w:ascii="Times New Roman" w:eastAsia="Times New Roman" w:hAnsi="Times New Roman" w:cs="Times New Roman"/>
          <w:sz w:val="24"/>
          <w:szCs w:val="24"/>
          <w:highlight w:val="yellow"/>
          <w:lang w:eastAsia="fr-FR"/>
        </w:rPr>
      </w:pPr>
    </w:p>
    <w:p w14:paraId="4A36250D" w14:textId="4DEE06E6" w:rsidR="00BB45FC" w:rsidRPr="002D16FB" w:rsidRDefault="006D1B2D" w:rsidP="00723BF4">
      <w:pPr>
        <w:jc w:val="both"/>
        <w:rPr>
          <w:lang w:val="pt-PT"/>
        </w:rPr>
      </w:pPr>
      <w:r>
        <w:t>“</w:t>
      </w:r>
      <w:r w:rsidRPr="006D1B2D">
        <w:t xml:space="preserve">We believe that when a consumer is buying a bottle of wine, </w:t>
      </w:r>
      <w:r>
        <w:t>t</w:t>
      </w:r>
      <w:r w:rsidR="00756E6B" w:rsidRPr="006D1B2D">
        <w:t>hey should be able to discover the territorial value of the products</w:t>
      </w:r>
      <w:r w:rsidR="00B536D0">
        <w:t>, production processes</w:t>
      </w:r>
      <w:r w:rsidR="00756E6B" w:rsidRPr="006D1B2D">
        <w:t xml:space="preserve"> as well as corporate values and identity of the</w:t>
      </w:r>
      <w:r w:rsidR="00FA0FC3">
        <w:t xml:space="preserve"> producing</w:t>
      </w:r>
      <w:r w:rsidR="00756E6B" w:rsidRPr="006D1B2D">
        <w:t xml:space="preserve"> company</w:t>
      </w:r>
      <w:r w:rsidR="00756E6B" w:rsidRPr="00637558">
        <w:t xml:space="preserve">” </w:t>
      </w:r>
      <w:r w:rsidR="00756E6B" w:rsidRPr="00BD35F9">
        <w:t xml:space="preserve">says </w:t>
      </w:r>
      <w:r w:rsidR="00330190" w:rsidRPr="00BD35F9">
        <w:t>Michele</w:t>
      </w:r>
      <w:r w:rsidR="005B5B1C">
        <w:t>,</w:t>
      </w:r>
      <w:r w:rsidR="00756E6B" w:rsidRPr="00FD7093">
        <w:t xml:space="preserve"> </w:t>
      </w:r>
      <w:r w:rsidR="005B5B1C">
        <w:t xml:space="preserve">“Consumers are increasingly analytical, wanting to know about the products they are buying, not only the place of origin but also the values of </w:t>
      </w:r>
      <w:r w:rsidR="005B5B1C" w:rsidRPr="00BD35F9">
        <w:t>the producer</w:t>
      </w:r>
      <w:r w:rsidR="005B5B1C">
        <w:t xml:space="preserve">.” </w:t>
      </w:r>
      <w:proofErr w:type="gramStart"/>
      <w:r w:rsidR="005B5B1C">
        <w:t>S</w:t>
      </w:r>
      <w:r w:rsidR="00756E6B" w:rsidRPr="00FD7093">
        <w:t>o</w:t>
      </w:r>
      <w:proofErr w:type="gramEnd"/>
      <w:r w:rsidR="00756E6B" w:rsidRPr="00FD7093">
        <w:t xml:space="preserve"> the partnership </w:t>
      </w:r>
      <w:r w:rsidRPr="00FD7093">
        <w:t>aimed</w:t>
      </w:r>
      <w:r w:rsidR="00756E6B" w:rsidRPr="00FD7093">
        <w:t xml:space="preserve"> to design a smart label which could make this information </w:t>
      </w:r>
      <w:r w:rsidR="00FA6610" w:rsidRPr="00FD7093">
        <w:t xml:space="preserve">instantly </w:t>
      </w:r>
      <w:r w:rsidR="00756E6B" w:rsidRPr="00FD7093">
        <w:t>available to the consumer through</w:t>
      </w:r>
      <w:r w:rsidR="00B536D0" w:rsidRPr="00BD35F9">
        <w:t xml:space="preserve"> an app on</w:t>
      </w:r>
      <w:r w:rsidR="00756E6B" w:rsidRPr="00BD35F9">
        <w:t xml:space="preserve"> their smartphones</w:t>
      </w:r>
      <w:r w:rsidR="002D4511">
        <w:t xml:space="preserve">, going beyond the </w:t>
      </w:r>
      <w:r w:rsidR="000566E7">
        <w:t xml:space="preserve">PGI </w:t>
      </w:r>
      <w:r w:rsidR="002D4511">
        <w:t>requirements of what wines have to present on their label</w:t>
      </w:r>
      <w:r w:rsidR="00756E6B" w:rsidRPr="00BD35F9">
        <w:t>. Th</w:t>
      </w:r>
      <w:r w:rsidR="00B536D0" w:rsidRPr="00BD35F9">
        <w:t>e objective is to</w:t>
      </w:r>
      <w:r w:rsidR="00B536D0">
        <w:t xml:space="preserve"> </w:t>
      </w:r>
      <w:r w:rsidR="00617045">
        <w:t xml:space="preserve">create </w:t>
      </w:r>
      <w:r w:rsidR="00756E6B" w:rsidRPr="006D1B2D">
        <w:t>a connection to the consumer</w:t>
      </w:r>
      <w:r w:rsidR="00FA6610">
        <w:t>s, reassuring them</w:t>
      </w:r>
      <w:r w:rsidR="00756E6B" w:rsidRPr="006D1B2D">
        <w:t xml:space="preserve"> about the quality and authenticity of the product. </w:t>
      </w:r>
      <w:r w:rsidR="00FA6610">
        <w:t>By re</w:t>
      </w:r>
      <w:r w:rsidRPr="006D1B2D">
        <w:t>constructing relationships in the supply chain</w:t>
      </w:r>
      <w:r w:rsidR="00FA6610">
        <w:t xml:space="preserve">, the project </w:t>
      </w:r>
      <w:r w:rsidR="00025733">
        <w:t xml:space="preserve">ultimately </w:t>
      </w:r>
      <w:r w:rsidR="00FA6610">
        <w:t>aims</w:t>
      </w:r>
      <w:r w:rsidRPr="006D1B2D">
        <w:t xml:space="preserve"> </w:t>
      </w:r>
      <w:r w:rsidR="005B5B1C">
        <w:t xml:space="preserve">to </w:t>
      </w:r>
      <w:r w:rsidRPr="006D1B2D">
        <w:t>r</w:t>
      </w:r>
      <w:r w:rsidR="002E6FD8" w:rsidRPr="006D1B2D">
        <w:rPr>
          <w:lang w:val="pt-PT"/>
        </w:rPr>
        <w:t>educ</w:t>
      </w:r>
      <w:r w:rsidRPr="006D1B2D">
        <w:rPr>
          <w:lang w:val="pt-PT"/>
        </w:rPr>
        <w:t>e</w:t>
      </w:r>
      <w:r w:rsidR="002E6FD8" w:rsidRPr="006D1B2D">
        <w:rPr>
          <w:lang w:val="pt-PT"/>
        </w:rPr>
        <w:t xml:space="preserve"> </w:t>
      </w:r>
      <w:r w:rsidRPr="006D1B2D">
        <w:rPr>
          <w:lang w:val="pt-PT"/>
        </w:rPr>
        <w:t xml:space="preserve">the </w:t>
      </w:r>
      <w:r w:rsidR="002E6FD8" w:rsidRPr="006D1B2D">
        <w:rPr>
          <w:lang w:val="pt-PT"/>
        </w:rPr>
        <w:t>gap</w:t>
      </w:r>
      <w:r w:rsidR="00756E6B" w:rsidRPr="006D1B2D">
        <w:rPr>
          <w:lang w:val="pt-PT"/>
        </w:rPr>
        <w:t xml:space="preserve"> between </w:t>
      </w:r>
      <w:r w:rsidR="000D77C2">
        <w:rPr>
          <w:lang w:val="pt-PT"/>
        </w:rPr>
        <w:t>PGI</w:t>
      </w:r>
      <w:r w:rsidR="000D77C2" w:rsidRPr="006D1B2D">
        <w:rPr>
          <w:lang w:val="pt-PT"/>
        </w:rPr>
        <w:t xml:space="preserve"> </w:t>
      </w:r>
      <w:r w:rsidR="00756E6B" w:rsidRPr="006D1B2D">
        <w:rPr>
          <w:lang w:val="pt-PT"/>
        </w:rPr>
        <w:t>and</w:t>
      </w:r>
      <w:r w:rsidR="002E6FD8" w:rsidRPr="006D1B2D">
        <w:rPr>
          <w:lang w:val="pt-PT"/>
        </w:rPr>
        <w:t xml:space="preserve"> </w:t>
      </w:r>
      <w:r w:rsidR="000D77C2">
        <w:rPr>
          <w:lang w:val="pt-PT"/>
        </w:rPr>
        <w:t>PDO</w:t>
      </w:r>
      <w:r w:rsidR="000D77C2" w:rsidRPr="006D1B2D">
        <w:rPr>
          <w:lang w:val="pt-PT"/>
        </w:rPr>
        <w:t xml:space="preserve"> </w:t>
      </w:r>
      <w:r w:rsidR="00756E6B" w:rsidRPr="006D1B2D">
        <w:rPr>
          <w:lang w:val="pt-PT"/>
        </w:rPr>
        <w:t>wines</w:t>
      </w:r>
      <w:r w:rsidR="002E6FD8" w:rsidRPr="006D1B2D">
        <w:rPr>
          <w:lang w:val="pt-PT"/>
        </w:rPr>
        <w:t>.</w:t>
      </w:r>
      <w:r w:rsidR="002D16FB">
        <w:rPr>
          <w:lang w:val="pt-PT"/>
        </w:rPr>
        <w:t xml:space="preserve"> </w:t>
      </w:r>
      <w:r w:rsidR="00BB45FC" w:rsidRPr="00B632E7">
        <w:rPr>
          <w:lang w:val="pt-PT"/>
        </w:rPr>
        <w:t>“</w:t>
      </w:r>
      <w:r w:rsidR="002D16FB">
        <w:rPr>
          <w:lang w:val="pt-PT"/>
        </w:rPr>
        <w:t>Y</w:t>
      </w:r>
      <w:r w:rsidR="00BB45FC" w:rsidRPr="00B632E7">
        <w:rPr>
          <w:lang w:val="pt-PT"/>
        </w:rPr>
        <w:t>ou can geolocalise the productions, and you can find out about the company’s protocols concerning environmental sustainability”</w:t>
      </w:r>
      <w:r w:rsidR="00954C7D">
        <w:rPr>
          <w:lang w:val="pt-PT"/>
        </w:rPr>
        <w:t>,</w:t>
      </w:r>
      <w:r w:rsidR="00BB45FC" w:rsidRPr="00B632E7">
        <w:rPr>
          <w:lang w:val="pt-PT"/>
        </w:rPr>
        <w:t xml:space="preserve"> </w:t>
      </w:r>
      <w:r w:rsidR="00BB45FC">
        <w:rPr>
          <w:lang w:val="pt-PT"/>
        </w:rPr>
        <w:t>Michele explains</w:t>
      </w:r>
      <w:r w:rsidR="00BB45FC" w:rsidRPr="00B632E7">
        <w:rPr>
          <w:lang w:val="pt-PT"/>
        </w:rPr>
        <w:t xml:space="preserve">. </w:t>
      </w:r>
    </w:p>
    <w:p w14:paraId="43142371" w14:textId="77777777" w:rsidR="00967EDD" w:rsidRDefault="00967EDD" w:rsidP="00723BF4">
      <w:pPr>
        <w:jc w:val="both"/>
        <w:rPr>
          <w:b/>
          <w:bCs/>
        </w:rPr>
      </w:pPr>
    </w:p>
    <w:p w14:paraId="13D65799" w14:textId="24CE51CC" w:rsidR="00F04C90" w:rsidRDefault="00F04C90" w:rsidP="00723BF4">
      <w:pPr>
        <w:pStyle w:val="CommentText"/>
        <w:jc w:val="both"/>
      </w:pPr>
      <w:r w:rsidRPr="00CD3590">
        <w:t xml:space="preserve">The project partners </w:t>
      </w:r>
      <w:r w:rsidR="00CD3590" w:rsidRPr="00CD3590">
        <w:t>identified</w:t>
      </w:r>
      <w:r w:rsidRPr="00CD3590">
        <w:t xml:space="preserve"> </w:t>
      </w:r>
      <w:r w:rsidR="007D3260">
        <w:t>5</w:t>
      </w:r>
      <w:r w:rsidRPr="00CD3590">
        <w:t xml:space="preserve"> wineries</w:t>
      </w:r>
      <w:r w:rsidR="00A222A0">
        <w:t>, all</w:t>
      </w:r>
      <w:r w:rsidRPr="00CD3590">
        <w:t xml:space="preserve"> members of the </w:t>
      </w:r>
      <w:proofErr w:type="spellStart"/>
      <w:r w:rsidRPr="00CD3590">
        <w:t>Vignaioli</w:t>
      </w:r>
      <w:proofErr w:type="spellEnd"/>
      <w:r w:rsidRPr="00CD3590">
        <w:t xml:space="preserve"> Veneti cooperative to use as case stud</w:t>
      </w:r>
      <w:r w:rsidR="00055CC2">
        <w:t>ies</w:t>
      </w:r>
      <w:r w:rsidRPr="00CD3590">
        <w:t xml:space="preserve">. </w:t>
      </w:r>
      <w:r w:rsidR="00FD7093">
        <w:t xml:space="preserve">Michele </w:t>
      </w:r>
      <w:r w:rsidR="007D5067">
        <w:t>tells us</w:t>
      </w:r>
      <w:r w:rsidR="00954C7D">
        <w:t>:</w:t>
      </w:r>
      <w:r w:rsidR="007D5067">
        <w:t xml:space="preserve"> “We began with a s</w:t>
      </w:r>
      <w:r w:rsidR="007D5067" w:rsidRPr="00A74079">
        <w:t xml:space="preserve">trategic analysis of </w:t>
      </w:r>
      <w:r w:rsidR="007D5067">
        <w:t xml:space="preserve">the </w:t>
      </w:r>
      <w:r w:rsidR="007D5067" w:rsidRPr="00A74079">
        <w:t>winerie</w:t>
      </w:r>
      <w:r w:rsidR="004E394E">
        <w:t>s in terms of their products, their objectives and needs</w:t>
      </w:r>
      <w:r w:rsidR="005B5B1C">
        <w:t>.</w:t>
      </w:r>
      <w:r w:rsidR="004E394E">
        <w:t xml:space="preserve">” </w:t>
      </w:r>
      <w:r w:rsidR="00933316">
        <w:t>The partners also carried out a survey among consumers about the use of the app.</w:t>
      </w:r>
      <w:r w:rsidR="006E0226">
        <w:t xml:space="preserve"> </w:t>
      </w:r>
      <w:r w:rsidR="00617045">
        <w:t>Each winery selected one wine for the case study</w:t>
      </w:r>
      <w:r w:rsidR="002E594B">
        <w:t>; at</w:t>
      </w:r>
      <w:r w:rsidR="00617045">
        <w:t xml:space="preserve"> </w:t>
      </w:r>
      <w:r w:rsidR="00FD094E">
        <w:t xml:space="preserve">the </w:t>
      </w:r>
      <w:proofErr w:type="spellStart"/>
      <w:r w:rsidR="00617045">
        <w:t>Otella</w:t>
      </w:r>
      <w:proofErr w:type="spellEnd"/>
      <w:r w:rsidR="00617045">
        <w:t xml:space="preserve"> </w:t>
      </w:r>
      <w:r w:rsidR="00FD094E">
        <w:t xml:space="preserve">winery </w:t>
      </w:r>
      <w:r w:rsidR="00617045">
        <w:t xml:space="preserve">they chose a high-value </w:t>
      </w:r>
      <w:r w:rsidR="000D77C2">
        <w:t xml:space="preserve">PGI </w:t>
      </w:r>
      <w:r w:rsidR="00617045">
        <w:t>red wine.</w:t>
      </w:r>
      <w:r w:rsidR="00055CC2">
        <w:t xml:space="preserve"> </w:t>
      </w:r>
      <w:r w:rsidR="004E394E">
        <w:t>The next step was to draw up the basic</w:t>
      </w:r>
      <w:r w:rsidR="004E394E" w:rsidRPr="00A74079">
        <w:t xml:space="preserve"> information to be included in the smart label</w:t>
      </w:r>
      <w:r w:rsidR="006D1B2D">
        <w:t>, including</w:t>
      </w:r>
      <w:r w:rsidR="006D1B2D" w:rsidRPr="006D1B2D">
        <w:t xml:space="preserve"> product quality, traceability of inputs and production processes, sustainability protocols implemented by the wineries</w:t>
      </w:r>
      <w:r w:rsidR="00FD7093">
        <w:t xml:space="preserve"> – “A sort of identity card for each wine” says Michele.</w:t>
      </w:r>
      <w:r w:rsidR="00FD7093" w:rsidRPr="00FD7093">
        <w:t xml:space="preserve"> </w:t>
      </w:r>
      <w:r w:rsidR="00FD7093">
        <w:t>A cloud platform was set up where this information was uploaded</w:t>
      </w:r>
      <w:r w:rsidR="00055CC2">
        <w:t xml:space="preserve"> in different languages.</w:t>
      </w:r>
    </w:p>
    <w:p w14:paraId="622AD317" w14:textId="77777777" w:rsidR="00401DED" w:rsidRDefault="00401DED" w:rsidP="00723BF4">
      <w:pPr>
        <w:jc w:val="both"/>
      </w:pPr>
    </w:p>
    <w:p w14:paraId="7A33C792" w14:textId="67F18148" w:rsidR="00300ABC" w:rsidRDefault="003537E4" w:rsidP="00723BF4">
      <w:pPr>
        <w:jc w:val="both"/>
      </w:pPr>
      <w:r>
        <w:t xml:space="preserve">In parallel, </w:t>
      </w:r>
      <w:r w:rsidR="00FD094E">
        <w:t xml:space="preserve">the partners, </w:t>
      </w:r>
      <w:r w:rsidR="00055CC2">
        <w:t xml:space="preserve">led by the University of Verona, </w:t>
      </w:r>
      <w:r>
        <w:t xml:space="preserve">defined an </w:t>
      </w:r>
      <w:r w:rsidR="00401DED" w:rsidRPr="00A74079">
        <w:t xml:space="preserve">encryption system </w:t>
      </w:r>
      <w:r>
        <w:t xml:space="preserve">for </w:t>
      </w:r>
      <w:r w:rsidR="00401DED" w:rsidRPr="00A74079">
        <w:t>the QR code</w:t>
      </w:r>
      <w:r>
        <w:t xml:space="preserve"> as well as a </w:t>
      </w:r>
      <w:r w:rsidR="00401DED" w:rsidRPr="00A74079">
        <w:t>watermarking system for the label and the bottle.</w:t>
      </w:r>
      <w:r>
        <w:t xml:space="preserve"> </w:t>
      </w:r>
      <w:r w:rsidRPr="003537E4">
        <w:t xml:space="preserve">In the next stage, the case-study labels were </w:t>
      </w:r>
      <w:proofErr w:type="gramStart"/>
      <w:r w:rsidRPr="003537E4">
        <w:t>printed</w:t>
      </w:r>
      <w:proofErr w:type="gramEnd"/>
      <w:r w:rsidRPr="003537E4">
        <w:t xml:space="preserve"> and the bottles </w:t>
      </w:r>
      <w:r w:rsidR="00055CC2">
        <w:t>commercialised</w:t>
      </w:r>
      <w:r w:rsidRPr="003537E4">
        <w:t xml:space="preserve"> on the market. </w:t>
      </w:r>
    </w:p>
    <w:p w14:paraId="487B068D" w14:textId="77777777" w:rsidR="00300ABC" w:rsidRDefault="00300ABC" w:rsidP="00723BF4">
      <w:pPr>
        <w:jc w:val="both"/>
      </w:pPr>
    </w:p>
    <w:p w14:paraId="6C6A3235" w14:textId="65FF1339" w:rsidR="00055CC2" w:rsidRDefault="00300ABC" w:rsidP="00723BF4">
      <w:pPr>
        <w:jc w:val="both"/>
      </w:pPr>
      <w:r>
        <w:t>The QR code also enables the producers to have some information on their consumers through data that is collected automatically</w:t>
      </w:r>
      <w:r w:rsidR="00FD094E">
        <w:t>. This</w:t>
      </w:r>
      <w:r>
        <w:t xml:space="preserve"> can </w:t>
      </w:r>
      <w:r w:rsidR="00FA0FC3">
        <w:t>be useful</w:t>
      </w:r>
      <w:r>
        <w:t xml:space="preserve"> for the producer. The first analysis of this data will be carried out over the next few months, but as Michele explains, </w:t>
      </w:r>
      <w:r w:rsidR="00055CC2">
        <w:t xml:space="preserve">“I have already had positive feedback from customers in the USA and China, who have found the app very useful to </w:t>
      </w:r>
      <w:r w:rsidR="00073178" w:rsidRPr="00073178">
        <w:t>learn more about our wine production process</w:t>
      </w:r>
      <w:r w:rsidR="00055CC2">
        <w:t xml:space="preserve">” </w:t>
      </w:r>
    </w:p>
    <w:p w14:paraId="496A2DC9" w14:textId="77777777" w:rsidR="00055CC2" w:rsidRPr="003537E4" w:rsidRDefault="00055CC2" w:rsidP="00723BF4">
      <w:pPr>
        <w:jc w:val="both"/>
      </w:pPr>
    </w:p>
    <w:p w14:paraId="0449FBDA" w14:textId="30C99A95" w:rsidR="00617045" w:rsidRDefault="00300ABC" w:rsidP="00723BF4">
      <w:pPr>
        <w:pStyle w:val="CommentText"/>
        <w:jc w:val="both"/>
      </w:pPr>
      <w:r>
        <w:t>The Operational Group will end this year</w:t>
      </w:r>
      <w:r w:rsidR="00AB315A">
        <w:t xml:space="preserve">. </w:t>
      </w:r>
      <w:r>
        <w:t xml:space="preserve">Michele hopes to set up a new project to involve more of the producers from the </w:t>
      </w:r>
      <w:proofErr w:type="spellStart"/>
      <w:r w:rsidRPr="00CD3590">
        <w:t>Vignaioli</w:t>
      </w:r>
      <w:proofErr w:type="spellEnd"/>
      <w:r w:rsidRPr="00CD3590">
        <w:t xml:space="preserve"> Veneti cooperative</w:t>
      </w:r>
      <w:r>
        <w:t xml:space="preserve">, and to extend the use of the smart label to </w:t>
      </w:r>
      <w:proofErr w:type="gramStart"/>
      <w:r>
        <w:t>all of</w:t>
      </w:r>
      <w:proofErr w:type="gramEnd"/>
      <w:r>
        <w:t xml:space="preserve"> the wines. </w:t>
      </w:r>
    </w:p>
    <w:p w14:paraId="122DABE5" w14:textId="77777777" w:rsidR="00300ABC" w:rsidRDefault="00300ABC" w:rsidP="00723BF4">
      <w:pPr>
        <w:jc w:val="both"/>
        <w:rPr>
          <w:rFonts w:ascii="Times New Roman" w:eastAsia="Times New Roman" w:hAnsi="Times New Roman" w:cs="Times New Roman"/>
          <w:sz w:val="24"/>
          <w:szCs w:val="24"/>
          <w:highlight w:val="yellow"/>
          <w:lang w:eastAsia="fr-FR"/>
        </w:rPr>
      </w:pPr>
    </w:p>
    <w:p w14:paraId="7E22C7E4" w14:textId="77FAA65F" w:rsidR="00FD7093" w:rsidRPr="002D16FB" w:rsidRDefault="002D16FB" w:rsidP="002D16FB">
      <w:pPr>
        <w:pStyle w:val="Heading1"/>
        <w:rPr>
          <w:rFonts w:eastAsia="Times New Roman"/>
          <w:lang w:eastAsia="fr-FR"/>
        </w:rPr>
      </w:pPr>
      <w:r w:rsidRPr="002D16FB">
        <w:rPr>
          <w:rFonts w:eastAsia="Times New Roman"/>
          <w:lang w:eastAsia="fr-FR"/>
        </w:rPr>
        <w:t>Background information</w:t>
      </w:r>
    </w:p>
    <w:p w14:paraId="6F90916B" w14:textId="059160AE" w:rsidR="00C3481F" w:rsidRDefault="00607D3B" w:rsidP="00607D3B">
      <w:pPr>
        <w:rPr>
          <w:lang w:val="pt-PT"/>
        </w:rPr>
      </w:pPr>
      <w:r>
        <w:rPr>
          <w:lang w:val="pt-PT"/>
        </w:rPr>
        <w:t>T</w:t>
      </w:r>
      <w:r w:rsidRPr="00607D3B">
        <w:rPr>
          <w:lang w:val="pt-PT"/>
        </w:rPr>
        <w:t>he Support Facility 'Innovation &amp; Knowledge exchange | EIP-AGRI' offers support to</w:t>
      </w:r>
      <w:r>
        <w:rPr>
          <w:lang w:val="pt-PT"/>
        </w:rPr>
        <w:t xml:space="preserve"> </w:t>
      </w:r>
      <w:r w:rsidRPr="00607D3B">
        <w:rPr>
          <w:lang w:val="pt-PT"/>
        </w:rPr>
        <w:t>foster smart and resilient agricultural, forestry and rural sectors, and food security</w:t>
      </w:r>
      <w:r>
        <w:rPr>
          <w:lang w:val="pt-PT"/>
        </w:rPr>
        <w:t xml:space="preserve"> to adress </w:t>
      </w:r>
      <w:r w:rsidR="00A01574">
        <w:rPr>
          <w:lang w:val="pt-PT"/>
        </w:rPr>
        <w:t>3</w:t>
      </w:r>
      <w:r>
        <w:rPr>
          <w:lang w:val="pt-PT"/>
        </w:rPr>
        <w:t xml:space="preserve"> objectives set in the new Common Agricultural Policy: </w:t>
      </w:r>
      <w:r w:rsidR="00A01574">
        <w:rPr>
          <w:lang w:val="pt-PT"/>
        </w:rPr>
        <w:t>s</w:t>
      </w:r>
      <w:r w:rsidR="00A01574" w:rsidRPr="00607D3B">
        <w:rPr>
          <w:lang w:val="pt-PT"/>
        </w:rPr>
        <w:t xml:space="preserve">upport viable farm income and resilience across the </w:t>
      </w:r>
      <w:r w:rsidR="00CA2850">
        <w:rPr>
          <w:lang w:val="pt-PT"/>
        </w:rPr>
        <w:t>EU</w:t>
      </w:r>
      <w:r w:rsidR="00CA2850" w:rsidRPr="00607D3B">
        <w:rPr>
          <w:lang w:val="pt-PT"/>
        </w:rPr>
        <w:t xml:space="preserve"> </w:t>
      </w:r>
      <w:r w:rsidR="00A01574" w:rsidRPr="00607D3B">
        <w:rPr>
          <w:lang w:val="pt-PT"/>
        </w:rPr>
        <w:t>territory to enhance food security</w:t>
      </w:r>
      <w:r w:rsidR="00A01574">
        <w:rPr>
          <w:lang w:val="pt-PT"/>
        </w:rPr>
        <w:t xml:space="preserve">, </w:t>
      </w:r>
      <w:r w:rsidR="00A01574" w:rsidRPr="00A01574">
        <w:rPr>
          <w:lang w:val="pt-PT"/>
        </w:rPr>
        <w:t>enhance market orientation and increase competitiveness including greater focus on research, technology and digitalisation</w:t>
      </w:r>
      <w:r w:rsidR="00A01574">
        <w:rPr>
          <w:lang w:val="pt-PT"/>
        </w:rPr>
        <w:t xml:space="preserve"> and </w:t>
      </w:r>
      <w:r w:rsidR="00A01574" w:rsidRPr="00A01574">
        <w:rPr>
          <w:lang w:val="pt-PT"/>
        </w:rPr>
        <w:t>improve farmers' position in the value chain.</w:t>
      </w:r>
      <w:r w:rsidR="00A01574">
        <w:rPr>
          <w:lang w:val="pt-PT"/>
        </w:rPr>
        <w:t xml:space="preserve"> </w:t>
      </w:r>
    </w:p>
    <w:p w14:paraId="324CCD87" w14:textId="77777777" w:rsidR="00A01574" w:rsidRPr="000248B3" w:rsidRDefault="00A01574" w:rsidP="00607D3B">
      <w:pPr>
        <w:rPr>
          <w:lang w:val="pt-PT"/>
        </w:rPr>
      </w:pPr>
    </w:p>
    <w:p w14:paraId="31C28FD5" w14:textId="77777777" w:rsidR="00AF44D7" w:rsidRPr="005B1216" w:rsidRDefault="00AF44D7" w:rsidP="00AF44D7">
      <w:pPr>
        <w:pStyle w:val="Heading2"/>
      </w:pPr>
      <w:r w:rsidRPr="005B1216">
        <w:t>Project information</w:t>
      </w:r>
    </w:p>
    <w:p w14:paraId="1014AC28" w14:textId="7789BEC0" w:rsidR="00AF44D7" w:rsidRPr="002D16FB" w:rsidRDefault="00AF44D7" w:rsidP="002D16FB">
      <w:pPr>
        <w:spacing w:after="120"/>
        <w:jc w:val="both"/>
        <w:rPr>
          <w:rFonts w:cstheme="minorHAnsi"/>
          <w:lang w:val="fr-FR"/>
        </w:rPr>
      </w:pPr>
      <w:proofErr w:type="gramStart"/>
      <w:r w:rsidRPr="002D16FB">
        <w:rPr>
          <w:b/>
          <w:bCs/>
          <w:lang w:val="fr-FR"/>
        </w:rPr>
        <w:t>Contact</w:t>
      </w:r>
      <w:r w:rsidRPr="002D16FB">
        <w:rPr>
          <w:lang w:val="fr-FR"/>
        </w:rPr>
        <w:t>:</w:t>
      </w:r>
      <w:proofErr w:type="gramEnd"/>
      <w:r w:rsidRPr="002D16FB">
        <w:rPr>
          <w:lang w:val="fr-FR"/>
        </w:rPr>
        <w:t xml:space="preserve"> </w:t>
      </w:r>
      <w:r w:rsidR="00933316" w:rsidRPr="002D16FB">
        <w:rPr>
          <w:rFonts w:cstheme="minorHAnsi"/>
          <w:b/>
          <w:lang w:val="fr-FR"/>
        </w:rPr>
        <w:t>Michele</w:t>
      </w:r>
      <w:r w:rsidRPr="002D16FB">
        <w:rPr>
          <w:rFonts w:cstheme="minorHAnsi"/>
          <w:b/>
          <w:lang w:val="fr-FR"/>
        </w:rPr>
        <w:t xml:space="preserve"> MONTRESOR</w:t>
      </w:r>
      <w:r w:rsidRPr="002D16FB">
        <w:rPr>
          <w:rFonts w:cstheme="minorHAnsi"/>
          <w:lang w:val="fr-FR"/>
        </w:rPr>
        <w:t xml:space="preserve"> </w:t>
      </w:r>
      <w:r w:rsidR="00954C7D" w:rsidRPr="002D16FB">
        <w:rPr>
          <w:lang w:val="fr-FR"/>
        </w:rPr>
        <w:t xml:space="preserve"> - </w:t>
      </w:r>
      <w:hyperlink r:id="rId11" w:history="1">
        <w:r w:rsidR="00954C7D" w:rsidRPr="002D16FB">
          <w:rPr>
            <w:rStyle w:val="Hyperlink"/>
            <w:lang w:val="fr-FR"/>
          </w:rPr>
          <w:t>info@ottella.it</w:t>
        </w:r>
      </w:hyperlink>
      <w:r w:rsidR="00954C7D" w:rsidRPr="002D16FB">
        <w:rPr>
          <w:lang w:val="fr-FR"/>
        </w:rPr>
        <w:t xml:space="preserve">   </w:t>
      </w:r>
      <w:r w:rsidRPr="002D16FB">
        <w:rPr>
          <w:rFonts w:cstheme="minorHAnsi"/>
          <w:lang w:val="fr-FR"/>
        </w:rPr>
        <w:t>+39 0457551950</w:t>
      </w:r>
    </w:p>
    <w:p w14:paraId="2CAFC522" w14:textId="57DD5E4C" w:rsidR="001D259F" w:rsidRDefault="004D64C1" w:rsidP="001D259F">
      <w:pPr>
        <w:pStyle w:val="ListParagraph"/>
        <w:numPr>
          <w:ilvl w:val="0"/>
          <w:numId w:val="16"/>
        </w:numPr>
        <w:spacing w:after="120"/>
        <w:jc w:val="both"/>
        <w:rPr>
          <w:lang w:val="pt-PT"/>
        </w:rPr>
      </w:pPr>
      <w:hyperlink r:id="rId12" w:history="1">
        <w:r w:rsidR="001D259F" w:rsidRPr="001D259F">
          <w:rPr>
            <w:rStyle w:val="Hyperlink"/>
            <w:lang w:val="pt-PT"/>
          </w:rPr>
          <w:t>Project page on EIP-AGRI Operational Group database</w:t>
        </w:r>
      </w:hyperlink>
    </w:p>
    <w:p w14:paraId="0037ED91" w14:textId="729A8366" w:rsidR="001D259F" w:rsidRPr="001D259F" w:rsidRDefault="001D259F" w:rsidP="001D259F">
      <w:pPr>
        <w:pStyle w:val="ListParagraph"/>
        <w:numPr>
          <w:ilvl w:val="0"/>
          <w:numId w:val="16"/>
        </w:numPr>
        <w:spacing w:after="120"/>
        <w:jc w:val="both"/>
        <w:rPr>
          <w:lang w:val="pt-PT"/>
        </w:rPr>
      </w:pPr>
      <w:r w:rsidRPr="001D259F">
        <w:rPr>
          <w:lang w:val="pt-PT"/>
        </w:rPr>
        <w:t xml:space="preserve">Project website: </w:t>
      </w:r>
      <w:r w:rsidR="004D64C1">
        <w:fldChar w:fldCharType="begin"/>
      </w:r>
      <w:r w:rsidR="004D64C1">
        <w:instrText xml:space="preserve"> HYPERLINK "https://www.smalawi.it/" </w:instrText>
      </w:r>
      <w:r w:rsidR="004D64C1">
        <w:fldChar w:fldCharType="separate"/>
      </w:r>
      <w:r w:rsidRPr="001D259F">
        <w:rPr>
          <w:rStyle w:val="Hyperlink"/>
          <w:lang w:val="pt-PT"/>
        </w:rPr>
        <w:t>https://www.smalawi.it/</w:t>
      </w:r>
      <w:r w:rsidR="004D64C1">
        <w:rPr>
          <w:rStyle w:val="Hyperlink"/>
          <w:lang w:val="pt-PT"/>
        </w:rPr>
        <w:fldChar w:fldCharType="end"/>
      </w:r>
      <w:r w:rsidRPr="001D259F">
        <w:rPr>
          <w:lang w:val="pt-PT"/>
        </w:rPr>
        <w:t xml:space="preserve"> </w:t>
      </w:r>
    </w:p>
    <w:p w14:paraId="43BC818B" w14:textId="305F5FCC" w:rsidR="00AF44D7" w:rsidRPr="00E71B24" w:rsidRDefault="004D64C1" w:rsidP="001D259F">
      <w:pPr>
        <w:pStyle w:val="ListParagraph"/>
        <w:numPr>
          <w:ilvl w:val="0"/>
          <w:numId w:val="16"/>
        </w:numPr>
        <w:spacing w:after="120"/>
        <w:jc w:val="both"/>
        <w:rPr>
          <w:rStyle w:val="Hyperlink"/>
          <w:b w:val="0"/>
          <w:color w:val="auto"/>
          <w:u w:val="none"/>
          <w:lang w:val="pt-PT"/>
        </w:rPr>
      </w:pPr>
      <w:hyperlink r:id="rId13" w:history="1">
        <w:r w:rsidR="001D259F" w:rsidRPr="001D259F">
          <w:rPr>
            <w:rStyle w:val="Hyperlink"/>
            <w:lang w:val="pt-PT"/>
          </w:rPr>
          <w:t>Video</w:t>
        </w:r>
      </w:hyperlink>
      <w:r w:rsidR="00073178">
        <w:rPr>
          <w:rStyle w:val="Hyperlink"/>
          <w:lang w:val="pt-PT"/>
        </w:rPr>
        <w:t xml:space="preserve"> (in Italian, auto-translate available)</w:t>
      </w:r>
    </w:p>
    <w:p w14:paraId="792FE10B" w14:textId="77777777" w:rsidR="00A01574" w:rsidRPr="00FB7BBE" w:rsidRDefault="00A01574" w:rsidP="00A01574">
      <w:pPr>
        <w:pStyle w:val="Heading2"/>
        <w:rPr>
          <w:rFonts w:cs="Tahoma"/>
          <w:lang w:val="en-US"/>
        </w:rPr>
      </w:pPr>
      <w:r w:rsidRPr="00FB7BBE">
        <w:rPr>
          <w:rFonts w:cs="Tahoma"/>
          <w:lang w:val="en-US"/>
        </w:rPr>
        <w:t>Project photos</w:t>
      </w:r>
    </w:p>
    <w:p w14:paraId="3CD9660C" w14:textId="77777777" w:rsidR="00A01574" w:rsidRPr="00E21C6E" w:rsidRDefault="00A01574" w:rsidP="00A01574">
      <w:pPr>
        <w:rPr>
          <w:rFonts w:cs="Tahoma"/>
          <w:lang w:val="en-US"/>
        </w:rPr>
      </w:pPr>
      <w:r w:rsidRPr="00E21C6E">
        <w:rPr>
          <w:rFonts w:cs="Tahoma"/>
          <w:lang w:val="en-US"/>
        </w:rPr>
        <w:t xml:space="preserve">Click on the pictures to download the high resolution versions. The pictures are free for use, please mention the copyright. </w:t>
      </w:r>
    </w:p>
    <w:p w14:paraId="7B2CA85B" w14:textId="77777777" w:rsidR="00A01574" w:rsidRPr="00E21C6E" w:rsidRDefault="00A01574" w:rsidP="00A01574">
      <w:pPr>
        <w:rPr>
          <w:rFonts w:cs="Tahoma"/>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5"/>
        <w:gridCol w:w="5027"/>
      </w:tblGrid>
      <w:tr w:rsidR="00A01574" w:rsidRPr="00E21C6E" w14:paraId="0BC418A3" w14:textId="77777777" w:rsidTr="008226BD">
        <w:tc>
          <w:tcPr>
            <w:tcW w:w="4755" w:type="dxa"/>
          </w:tcPr>
          <w:p w14:paraId="7B43AEA1" w14:textId="77777777" w:rsidR="00A01574" w:rsidRPr="00E21C6E" w:rsidRDefault="00A01574" w:rsidP="008226BD">
            <w:pPr>
              <w:rPr>
                <w:rFonts w:cs="Tahoma"/>
                <w:lang w:val="en-US"/>
              </w:rPr>
            </w:pPr>
            <w:r>
              <w:rPr>
                <w:rFonts w:cs="Tahoma"/>
                <w:noProof/>
                <w:lang w:val="en-US"/>
              </w:rPr>
              <w:drawing>
                <wp:inline distT="0" distB="0" distL="0" distR="0" wp14:anchorId="3AFCE00E" wp14:editId="1B849400">
                  <wp:extent cx="2874111" cy="1916074"/>
                  <wp:effectExtent l="0" t="0" r="2540" b="8255"/>
                  <wp:docPr id="10" name="Picture 1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4111" cy="1916074"/>
                          </a:xfrm>
                          <a:prstGeom prst="rect">
                            <a:avLst/>
                          </a:prstGeom>
                        </pic:spPr>
                      </pic:pic>
                    </a:graphicData>
                  </a:graphic>
                </wp:inline>
              </w:drawing>
            </w:r>
          </w:p>
        </w:tc>
        <w:tc>
          <w:tcPr>
            <w:tcW w:w="5027" w:type="dxa"/>
          </w:tcPr>
          <w:p w14:paraId="6E8F5531" w14:textId="77777777" w:rsidR="00A01574" w:rsidRPr="00E21C6E" w:rsidRDefault="00A01574" w:rsidP="008226BD">
            <w:pPr>
              <w:rPr>
                <w:rFonts w:cs="Tahoma"/>
                <w:lang w:val="en-US"/>
              </w:rPr>
            </w:pPr>
            <w:r>
              <w:rPr>
                <w:rFonts w:cs="Tahoma"/>
                <w:noProof/>
                <w:lang w:val="en-US"/>
              </w:rPr>
              <w:drawing>
                <wp:inline distT="0" distB="0" distL="0" distR="0" wp14:anchorId="45CD09EE" wp14:editId="159BF7F8">
                  <wp:extent cx="1202145" cy="1916074"/>
                  <wp:effectExtent l="0" t="0" r="0" b="8255"/>
                  <wp:docPr id="11" name="Picture 1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02145" cy="1916074"/>
                          </a:xfrm>
                          <a:prstGeom prst="rect">
                            <a:avLst/>
                          </a:prstGeom>
                        </pic:spPr>
                      </pic:pic>
                    </a:graphicData>
                  </a:graphic>
                </wp:inline>
              </w:drawing>
            </w:r>
          </w:p>
        </w:tc>
      </w:tr>
      <w:tr w:rsidR="00DE3E5E" w:rsidRPr="00E21C6E" w14:paraId="65F4D9C4" w14:textId="77777777" w:rsidTr="008226BD">
        <w:tc>
          <w:tcPr>
            <w:tcW w:w="4755" w:type="dxa"/>
          </w:tcPr>
          <w:p w14:paraId="05A318EE" w14:textId="7D100F7D" w:rsidR="00DE3E5E" w:rsidRPr="00DE3E5E" w:rsidRDefault="00DE3E5E" w:rsidP="008226BD">
            <w:pPr>
              <w:rPr>
                <w:rFonts w:cs="Tahoma"/>
                <w:b/>
                <w:bCs/>
                <w:noProof/>
                <w:color w:val="61A984" w:themeColor="accent1"/>
                <w:sz w:val="16"/>
                <w:szCs w:val="16"/>
                <w:lang w:val="en-US"/>
              </w:rPr>
            </w:pPr>
            <w:r w:rsidRPr="00DE3E5E">
              <w:rPr>
                <w:rFonts w:cs="Tahoma"/>
                <w:b/>
                <w:bCs/>
                <w:noProof/>
                <w:color w:val="61A984" w:themeColor="accent1"/>
                <w:sz w:val="16"/>
                <w:szCs w:val="16"/>
                <w:lang w:val="en-US"/>
              </w:rPr>
              <w:t>“We believe that when a consumer is buying a bottle of wine, they should be able to discover the territorial value of the products, production processes as well as corporate values and identity of the company who produces them” says Michele, winegrower at Otella winery.</w:t>
            </w:r>
            <w:r w:rsidRPr="00DE3E5E">
              <w:rPr>
                <w:rFonts w:cs="Tahoma"/>
                <w:b/>
                <w:bCs/>
                <w:color w:val="61A984" w:themeColor="accent1"/>
                <w:sz w:val="16"/>
                <w:szCs w:val="16"/>
                <w:lang w:val="en-US"/>
              </w:rPr>
              <w:t xml:space="preserve"> © O</w:t>
            </w:r>
            <w:proofErr w:type="spellStart"/>
            <w:r w:rsidRPr="00DE3E5E">
              <w:rPr>
                <w:rStyle w:val="title-followingpage"/>
                <w:b/>
                <w:bCs/>
                <w:caps w:val="0"/>
                <w:sz w:val="16"/>
                <w:szCs w:val="16"/>
              </w:rPr>
              <w:t>ttela</w:t>
            </w:r>
            <w:proofErr w:type="spellEnd"/>
            <w:r w:rsidRPr="00DE3E5E">
              <w:rPr>
                <w:rFonts w:cs="Tahoma"/>
                <w:b/>
                <w:bCs/>
                <w:noProof/>
                <w:color w:val="61A984" w:themeColor="accent1"/>
                <w:sz w:val="16"/>
                <w:szCs w:val="16"/>
                <w:lang w:val="en-US"/>
              </w:rPr>
              <w:t xml:space="preserve"> </w:t>
            </w:r>
          </w:p>
        </w:tc>
        <w:tc>
          <w:tcPr>
            <w:tcW w:w="5027" w:type="dxa"/>
          </w:tcPr>
          <w:p w14:paraId="36173C02" w14:textId="6889FF3C" w:rsidR="00DE3E5E" w:rsidRPr="00DE3E5E" w:rsidRDefault="00DE3E5E" w:rsidP="00DE3E5E">
            <w:pPr>
              <w:rPr>
                <w:rStyle w:val="title-followingpage"/>
                <w:rFonts w:cs="Tahoma"/>
                <w:b/>
                <w:bCs/>
                <w:caps w:val="0"/>
                <w:sz w:val="16"/>
                <w:szCs w:val="16"/>
              </w:rPr>
            </w:pPr>
            <w:r w:rsidRPr="00DE3E5E">
              <w:rPr>
                <w:rFonts w:cs="Tahoma"/>
                <w:b/>
                <w:bCs/>
                <w:noProof/>
                <w:color w:val="61A984" w:themeColor="accent1"/>
                <w:sz w:val="16"/>
                <w:szCs w:val="16"/>
                <w:lang w:val="en-US"/>
              </w:rPr>
              <w:t xml:space="preserve">Digital marketing tools such as smart labelling and QR codes can bring more visibility to a product and improve the position of the producer in the agri-food value chain. </w:t>
            </w:r>
            <w:r w:rsidRPr="00DE3E5E">
              <w:rPr>
                <w:rFonts w:cs="Tahoma"/>
                <w:b/>
                <w:bCs/>
                <w:color w:val="61A984" w:themeColor="accent1"/>
                <w:sz w:val="16"/>
                <w:szCs w:val="16"/>
                <w:lang w:val="en-US"/>
              </w:rPr>
              <w:t>© O</w:t>
            </w:r>
            <w:proofErr w:type="spellStart"/>
            <w:r w:rsidRPr="00DE3E5E">
              <w:rPr>
                <w:rStyle w:val="title-followingpage"/>
                <w:b/>
                <w:bCs/>
                <w:caps w:val="0"/>
                <w:sz w:val="16"/>
                <w:szCs w:val="16"/>
              </w:rPr>
              <w:t>ttela</w:t>
            </w:r>
            <w:proofErr w:type="spellEnd"/>
            <w:r w:rsidRPr="00DE3E5E">
              <w:rPr>
                <w:rStyle w:val="title-followingpage"/>
                <w:sz w:val="16"/>
                <w:szCs w:val="16"/>
              </w:rPr>
              <w:t xml:space="preserve"> </w:t>
            </w:r>
          </w:p>
          <w:p w14:paraId="1ACE5995" w14:textId="3465DD96" w:rsidR="00DE3E5E" w:rsidRPr="00DE3E5E" w:rsidRDefault="00DE3E5E" w:rsidP="00DE3E5E">
            <w:pPr>
              <w:rPr>
                <w:rFonts w:cs="Tahoma"/>
                <w:b/>
                <w:bCs/>
                <w:noProof/>
                <w:color w:val="61A984" w:themeColor="accent1"/>
                <w:sz w:val="16"/>
                <w:szCs w:val="16"/>
                <w:lang w:val="en-US"/>
              </w:rPr>
            </w:pPr>
          </w:p>
          <w:p w14:paraId="5D000CB8" w14:textId="77777777" w:rsidR="00DE3E5E" w:rsidRPr="00DE3E5E" w:rsidRDefault="00DE3E5E" w:rsidP="008226BD">
            <w:pPr>
              <w:rPr>
                <w:rFonts w:cs="Tahoma"/>
                <w:noProof/>
                <w:sz w:val="16"/>
                <w:szCs w:val="16"/>
                <w:lang w:val="en-US"/>
              </w:rPr>
            </w:pPr>
          </w:p>
        </w:tc>
      </w:tr>
    </w:tbl>
    <w:p w14:paraId="5F0BBED0" w14:textId="283D9596" w:rsidR="00A420EC" w:rsidRDefault="00A420EC" w:rsidP="00E71B24">
      <w:pPr>
        <w:spacing w:after="120"/>
        <w:jc w:val="both"/>
      </w:pPr>
    </w:p>
    <w:p w14:paraId="6C8BF489" w14:textId="38276C37" w:rsidR="00096FCF" w:rsidRDefault="00096FCF" w:rsidP="00096FCF">
      <w:pPr>
        <w:pStyle w:val="Heading1"/>
        <w:rPr>
          <w:lang w:val="en"/>
        </w:rPr>
      </w:pPr>
      <w:r>
        <w:rPr>
          <w:lang w:val="en"/>
        </w:rPr>
        <w:t>More information on farmers in the value chain</w:t>
      </w:r>
    </w:p>
    <w:p w14:paraId="7EECAFBD" w14:textId="77777777" w:rsidR="00096FCF" w:rsidRPr="007B2A5C" w:rsidRDefault="00096FCF" w:rsidP="00096FCF">
      <w:pPr>
        <w:pStyle w:val="Heading2"/>
        <w:rPr>
          <w:lang w:val="en"/>
        </w:rPr>
      </w:pPr>
      <w:r>
        <w:rPr>
          <w:lang w:val="en"/>
        </w:rPr>
        <w:t>EIP-AGRI activities</w:t>
      </w:r>
    </w:p>
    <w:p w14:paraId="75E64B39" w14:textId="5323ABDA" w:rsidR="009931C5" w:rsidRDefault="009931C5" w:rsidP="009931C5">
      <w:pPr>
        <w:rPr>
          <w:lang w:val="en-US"/>
        </w:rPr>
      </w:pPr>
    </w:p>
    <w:p w14:paraId="1EE0C857" w14:textId="77777777" w:rsidR="009931C5" w:rsidRDefault="004D64C1" w:rsidP="009931C5">
      <w:pPr>
        <w:pStyle w:val="ListParagraph"/>
        <w:numPr>
          <w:ilvl w:val="0"/>
          <w:numId w:val="17"/>
        </w:numPr>
      </w:pPr>
      <w:hyperlink r:id="rId18" w:history="1">
        <w:r w:rsidR="009931C5" w:rsidRPr="00417F95">
          <w:rPr>
            <w:rStyle w:val="Hyperlink"/>
          </w:rPr>
          <w:t>EIP-AGRI Focus Group Short Food Supply Chain</w:t>
        </w:r>
      </w:hyperlink>
    </w:p>
    <w:p w14:paraId="343D6BB2" w14:textId="511F3413" w:rsidR="0040583D" w:rsidRDefault="004D64C1" w:rsidP="0040583D">
      <w:pPr>
        <w:pStyle w:val="ListParagraph"/>
        <w:numPr>
          <w:ilvl w:val="0"/>
          <w:numId w:val="17"/>
        </w:numPr>
      </w:pPr>
      <w:hyperlink r:id="rId19" w:history="1">
        <w:r w:rsidR="009931C5" w:rsidRPr="004852DC">
          <w:rPr>
            <w:rStyle w:val="Hyperlink"/>
          </w:rPr>
          <w:t>EIP-AGRI Workshop Cities &amp; Food</w:t>
        </w:r>
      </w:hyperlink>
    </w:p>
    <w:p w14:paraId="2CB5980A" w14:textId="4E80D938" w:rsidR="0040583D" w:rsidRPr="0040583D" w:rsidRDefault="004D64C1" w:rsidP="0040583D">
      <w:pPr>
        <w:pStyle w:val="ListParagraph"/>
        <w:numPr>
          <w:ilvl w:val="0"/>
          <w:numId w:val="17"/>
        </w:numPr>
      </w:pPr>
      <w:hyperlink r:id="rId20" w:history="1">
        <w:r w:rsidR="0040583D" w:rsidRPr="0040583D">
          <w:rPr>
            <w:rStyle w:val="Hyperlink"/>
          </w:rPr>
          <w:t>EIP-AGRI Workshop Innovation in the supply chain: creating value together</w:t>
        </w:r>
      </w:hyperlink>
    </w:p>
    <w:p w14:paraId="4EF59522" w14:textId="4D96888E" w:rsidR="0040583D" w:rsidRDefault="0040583D" w:rsidP="00DE3E5E">
      <w:pPr>
        <w:pStyle w:val="ListParagraph"/>
      </w:pPr>
    </w:p>
    <w:p w14:paraId="366CF8BE" w14:textId="77777777" w:rsidR="0040583D" w:rsidRDefault="0040583D" w:rsidP="0040583D"/>
    <w:p w14:paraId="35865F9A" w14:textId="529351E9" w:rsidR="0040583D" w:rsidRPr="0040583D" w:rsidRDefault="004D64C1" w:rsidP="0040583D">
      <w:pPr>
        <w:pStyle w:val="ListParagraph"/>
        <w:numPr>
          <w:ilvl w:val="0"/>
          <w:numId w:val="17"/>
        </w:numPr>
      </w:pPr>
      <w:hyperlink r:id="rId21" w:history="1">
        <w:r w:rsidR="009931C5" w:rsidRPr="0040583D">
          <w:rPr>
            <w:rStyle w:val="Hyperlink"/>
          </w:rPr>
          <w:t>EIP-AGRI Factsheet Cities &amp; Food</w:t>
        </w:r>
        <w:r w:rsidR="0040583D" w:rsidRPr="0040583D">
          <w:rPr>
            <w:rStyle w:val="Hyperlink"/>
          </w:rPr>
          <w:t xml:space="preserve">    </w:t>
        </w:r>
      </w:hyperlink>
      <w:r w:rsidR="0040583D" w:rsidRPr="0040583D">
        <w:rPr>
          <w:b/>
        </w:rPr>
        <w:t xml:space="preserve"> </w:t>
      </w:r>
    </w:p>
    <w:p w14:paraId="2A3BAD20" w14:textId="4DAA16E9" w:rsidR="0040583D" w:rsidRPr="0040583D" w:rsidRDefault="0040583D" w:rsidP="0040583D">
      <w:pPr>
        <w:pStyle w:val="ListParagraph"/>
        <w:numPr>
          <w:ilvl w:val="0"/>
          <w:numId w:val="17"/>
        </w:numPr>
        <w:rPr>
          <w:rStyle w:val="Hyperlink"/>
          <w:bCs/>
          <w:color w:val="61A984" w:themeColor="accent1"/>
        </w:rPr>
      </w:pPr>
      <w:r w:rsidRPr="0040583D">
        <w:rPr>
          <w:b/>
          <w:color w:val="61A984" w:themeColor="accent1"/>
          <w:u w:val="single"/>
        </w:rPr>
        <w:lastRenderedPageBreak/>
        <w:fldChar w:fldCharType="begin"/>
      </w:r>
      <w:r>
        <w:rPr>
          <w:b/>
          <w:color w:val="61A984" w:themeColor="accent1"/>
          <w:u w:val="single"/>
        </w:rPr>
        <w:instrText>HYPERLINK "https://ec.europa.eu/eip/agriculture/en/content/eip-agri-factsheet-innovative-short-food-supply-chain-management"</w:instrText>
      </w:r>
      <w:r w:rsidRPr="0040583D">
        <w:rPr>
          <w:b/>
          <w:color w:val="61A984" w:themeColor="accent1"/>
          <w:u w:val="single"/>
        </w:rPr>
        <w:fldChar w:fldCharType="separate"/>
      </w:r>
      <w:r w:rsidRPr="0040583D">
        <w:rPr>
          <w:rStyle w:val="Hyperlink"/>
          <w:bCs/>
          <w:color w:val="61A984" w:themeColor="accent1"/>
        </w:rPr>
        <w:t>EIP-AGRI Factsheet Short Food Supply Chain</w:t>
      </w:r>
    </w:p>
    <w:p w14:paraId="3A93FBE0" w14:textId="730FF1DC" w:rsidR="009931C5" w:rsidRPr="00892136" w:rsidRDefault="0040583D" w:rsidP="009931C5">
      <w:pPr>
        <w:pStyle w:val="ListParagraph"/>
        <w:numPr>
          <w:ilvl w:val="0"/>
          <w:numId w:val="17"/>
        </w:numPr>
        <w:rPr>
          <w:rFonts w:cs="Tahoma"/>
          <w:b/>
          <w:color w:val="61A984" w:themeColor="accent1"/>
          <w:u w:val="single"/>
        </w:rPr>
      </w:pPr>
      <w:r w:rsidRPr="0040583D">
        <w:rPr>
          <w:b/>
          <w:color w:val="61A984" w:themeColor="accent1"/>
          <w:u w:val="single"/>
        </w:rPr>
        <w:fldChar w:fldCharType="end"/>
      </w:r>
      <w:hyperlink r:id="rId22" w:history="1">
        <w:proofErr w:type="spellStart"/>
        <w:r w:rsidRPr="00892136">
          <w:rPr>
            <w:rFonts w:cs="Tahoma"/>
            <w:b/>
            <w:color w:val="61A984" w:themeColor="accent1"/>
            <w:u w:val="single"/>
          </w:rPr>
          <w:t>Agrinnovation</w:t>
        </w:r>
        <w:proofErr w:type="spellEnd"/>
        <w:r w:rsidRPr="00892136">
          <w:rPr>
            <w:rFonts w:cs="Tahoma"/>
            <w:b/>
            <w:color w:val="61A984" w:themeColor="accent1"/>
            <w:u w:val="single"/>
          </w:rPr>
          <w:t xml:space="preserve"> magazine n°4 – with many Short Food Supply Chain examples</w:t>
        </w:r>
      </w:hyperlink>
    </w:p>
    <w:p w14:paraId="45BE8905" w14:textId="3051BCA3" w:rsidR="00892136" w:rsidRPr="00892136" w:rsidRDefault="004D64C1" w:rsidP="00892136">
      <w:pPr>
        <w:numPr>
          <w:ilvl w:val="0"/>
          <w:numId w:val="17"/>
        </w:numPr>
        <w:shd w:val="clear" w:color="auto" w:fill="FFFFFF"/>
        <w:spacing w:before="100" w:beforeAutospacing="1" w:after="100" w:afterAutospacing="1"/>
        <w:rPr>
          <w:rFonts w:eastAsia="Times New Roman" w:cs="Tahoma"/>
          <w:color w:val="61A984" w:themeColor="accent1"/>
          <w:lang w:val="en-US" w:eastAsia="nl-BE"/>
        </w:rPr>
      </w:pPr>
      <w:hyperlink r:id="rId23" w:tgtFrame="_blank" w:history="1">
        <w:r w:rsidR="00892136" w:rsidRPr="00892136">
          <w:rPr>
            <w:rFonts w:eastAsia="Times New Roman" w:cs="Tahoma"/>
            <w:b/>
            <w:bCs/>
            <w:color w:val="61A984" w:themeColor="accent1"/>
            <w:u w:val="single"/>
            <w:lang w:val="en-US" w:eastAsia="nl-BE"/>
          </w:rPr>
          <w:t>Brochure 'Innovation in short food supply chains'</w:t>
        </w:r>
      </w:hyperlink>
    </w:p>
    <w:p w14:paraId="1187287B" w14:textId="77777777" w:rsidR="00096FCF" w:rsidRDefault="00096FCF" w:rsidP="00096FCF"/>
    <w:p w14:paraId="2C28AF36" w14:textId="77777777" w:rsidR="00C83800" w:rsidRDefault="00096FCF" w:rsidP="00096FCF">
      <w:pPr>
        <w:pStyle w:val="Heading2"/>
      </w:pPr>
      <w:r w:rsidRPr="00AB7D55">
        <w:t>Horizon 2020 multi-actor projects</w:t>
      </w:r>
    </w:p>
    <w:p w14:paraId="590D39B2" w14:textId="4CC417BA" w:rsidR="00C83800" w:rsidRPr="00C83800" w:rsidRDefault="00C83800" w:rsidP="00C83800">
      <w:pPr>
        <w:pStyle w:val="ListParagraph"/>
        <w:numPr>
          <w:ilvl w:val="0"/>
          <w:numId w:val="27"/>
        </w:numPr>
        <w:rPr>
          <w:lang w:val="en-US"/>
        </w:rPr>
      </w:pPr>
      <w:r w:rsidRPr="00C83800">
        <w:rPr>
          <w:rStyle w:val="Strong"/>
          <w:rFonts w:ascii="Helvetica" w:hAnsi="Helvetica" w:cs="Helvetica"/>
          <w:color w:val="333333"/>
          <w:sz w:val="21"/>
          <w:szCs w:val="21"/>
        </w:rPr>
        <w:t>SKIN</w:t>
      </w:r>
      <w:r>
        <w:t> - Short supply chain Knowledge and Innovation Network: </w:t>
      </w:r>
      <w:hyperlink r:id="rId24" w:tgtFrame="_blank" w:history="1">
        <w:r w:rsidRPr="00C83800">
          <w:rPr>
            <w:rStyle w:val="Hyperlink"/>
            <w:rFonts w:ascii="Helvetica" w:hAnsi="Helvetica" w:cs="Helvetica"/>
            <w:color w:val="61A984"/>
            <w:sz w:val="21"/>
            <w:szCs w:val="21"/>
          </w:rPr>
          <w:t>website</w:t>
        </w:r>
      </w:hyperlink>
      <w:r>
        <w:t> - </w:t>
      </w:r>
      <w:hyperlink r:id="rId25" w:tgtFrame="_blank" w:history="1">
        <w:r w:rsidRPr="00C83800">
          <w:rPr>
            <w:rStyle w:val="Hyperlink"/>
            <w:rFonts w:ascii="Helvetica" w:hAnsi="Helvetica" w:cs="Helvetica"/>
            <w:color w:val="61A984"/>
            <w:sz w:val="21"/>
            <w:szCs w:val="21"/>
          </w:rPr>
          <w:t>CORDIS</w:t>
        </w:r>
      </w:hyperlink>
      <w:r>
        <w:t> (Thematic network – 11/2016-10/2019)</w:t>
      </w:r>
    </w:p>
    <w:p w14:paraId="19CF27F8" w14:textId="6ABD4732" w:rsidR="00C83800" w:rsidRPr="008303F4" w:rsidRDefault="00C83800" w:rsidP="00C83800">
      <w:pPr>
        <w:pStyle w:val="ListParagraph"/>
        <w:numPr>
          <w:ilvl w:val="0"/>
          <w:numId w:val="27"/>
        </w:numPr>
        <w:rPr>
          <w:lang w:val="en-US"/>
        </w:rPr>
      </w:pPr>
      <w:r w:rsidRPr="00C83800">
        <w:rPr>
          <w:rStyle w:val="Strong"/>
          <w:rFonts w:ascii="Helvetica" w:hAnsi="Helvetica" w:cs="Helvetica"/>
          <w:color w:val="333333"/>
          <w:sz w:val="21"/>
          <w:szCs w:val="21"/>
        </w:rPr>
        <w:t>SMARTCHAIN </w:t>
      </w:r>
      <w:r>
        <w:t>- Towards Innovation-driven and smart solutions in short food supply chains: </w:t>
      </w:r>
      <w:hyperlink r:id="rId26" w:tgtFrame="_blank" w:history="1">
        <w:r w:rsidRPr="00C83800">
          <w:rPr>
            <w:rStyle w:val="Hyperlink"/>
            <w:rFonts w:ascii="Helvetica" w:hAnsi="Helvetica" w:cs="Helvetica"/>
            <w:color w:val="61A984"/>
            <w:sz w:val="21"/>
            <w:szCs w:val="21"/>
          </w:rPr>
          <w:t>website</w:t>
        </w:r>
      </w:hyperlink>
      <w:r>
        <w:t> - </w:t>
      </w:r>
      <w:hyperlink r:id="rId27" w:tgtFrame="_blank" w:history="1">
        <w:r w:rsidRPr="00C83800">
          <w:rPr>
            <w:rStyle w:val="Hyperlink"/>
            <w:rFonts w:ascii="Helvetica" w:hAnsi="Helvetica" w:cs="Helvetica"/>
            <w:color w:val="61A984"/>
            <w:sz w:val="21"/>
            <w:szCs w:val="21"/>
          </w:rPr>
          <w:t>CORDIS</w:t>
        </w:r>
      </w:hyperlink>
      <w:r>
        <w:t> (09/2018-08/2021) </w:t>
      </w:r>
    </w:p>
    <w:p w14:paraId="7A614012" w14:textId="755E3F27" w:rsidR="00FA0FC3" w:rsidRPr="00C83800" w:rsidRDefault="00FA0FC3" w:rsidP="00C83800">
      <w:pPr>
        <w:pStyle w:val="ListParagraph"/>
        <w:numPr>
          <w:ilvl w:val="0"/>
          <w:numId w:val="27"/>
        </w:numPr>
        <w:rPr>
          <w:lang w:val="en-US"/>
        </w:rPr>
      </w:pPr>
      <w:r>
        <w:rPr>
          <w:rStyle w:val="Strong"/>
          <w:rFonts w:ascii="Helvetica" w:hAnsi="Helvetica" w:cs="Helvetica"/>
          <w:color w:val="333333"/>
          <w:sz w:val="21"/>
          <w:szCs w:val="21"/>
        </w:rPr>
        <w:t xml:space="preserve">COFRESH </w:t>
      </w:r>
      <w:r>
        <w:rPr>
          <w:lang w:val="en-US"/>
        </w:rPr>
        <w:t xml:space="preserve">– </w:t>
      </w:r>
      <w:r w:rsidRPr="00FA0FC3">
        <w:rPr>
          <w:lang w:val="en-US"/>
        </w:rPr>
        <w:t xml:space="preserve">CO-creating sustainable and competitive Fruits and </w:t>
      </w:r>
      <w:proofErr w:type="spellStart"/>
      <w:r w:rsidRPr="00FA0FC3">
        <w:rPr>
          <w:lang w:val="en-US"/>
        </w:rPr>
        <w:t>vEgetableS’</w:t>
      </w:r>
      <w:proofErr w:type="spellEnd"/>
      <w:r w:rsidRPr="00FA0FC3">
        <w:rPr>
          <w:lang w:val="en-US"/>
        </w:rPr>
        <w:t xml:space="preserve"> value </w:t>
      </w:r>
      <w:proofErr w:type="spellStart"/>
      <w:r w:rsidRPr="00FA0FC3">
        <w:rPr>
          <w:lang w:val="en-US"/>
        </w:rPr>
        <w:t>cHains</w:t>
      </w:r>
      <w:proofErr w:type="spellEnd"/>
      <w:r w:rsidRPr="00FA0FC3">
        <w:rPr>
          <w:lang w:val="en-US"/>
        </w:rPr>
        <w:t xml:space="preserve"> in Europe</w:t>
      </w:r>
      <w:r>
        <w:rPr>
          <w:lang w:val="en-US"/>
        </w:rPr>
        <w:t xml:space="preserve">: </w:t>
      </w:r>
      <w:hyperlink r:id="rId28" w:history="1">
        <w:r w:rsidRPr="00FA0FC3">
          <w:rPr>
            <w:rStyle w:val="Hyperlink"/>
            <w:lang w:val="en-US"/>
          </w:rPr>
          <w:t>website</w:t>
        </w:r>
      </w:hyperlink>
      <w:r>
        <w:rPr>
          <w:lang w:val="en-US"/>
        </w:rPr>
        <w:t xml:space="preserve"> - </w:t>
      </w:r>
      <w:hyperlink r:id="rId29" w:history="1">
        <w:r w:rsidRPr="00FA0FC3">
          <w:rPr>
            <w:rStyle w:val="Hyperlink"/>
            <w:lang w:val="en-US"/>
          </w:rPr>
          <w:t>CORDIS</w:t>
        </w:r>
      </w:hyperlink>
      <w:r>
        <w:rPr>
          <w:lang w:val="en-US"/>
        </w:rPr>
        <w:t xml:space="preserve"> (2020 – 2024)</w:t>
      </w:r>
    </w:p>
    <w:p w14:paraId="21E44575" w14:textId="77777777" w:rsidR="00096FCF" w:rsidRPr="00424CF2" w:rsidRDefault="004D64C1" w:rsidP="00096FCF">
      <w:pPr>
        <w:shd w:val="clear" w:color="auto" w:fill="FFFFFF"/>
        <w:spacing w:before="100" w:beforeAutospacing="1" w:after="100" w:afterAutospacing="1"/>
        <w:ind w:right="423"/>
        <w:jc w:val="both"/>
        <w:rPr>
          <w:sz w:val="16"/>
          <w:szCs w:val="16"/>
        </w:rPr>
      </w:pPr>
      <w:hyperlink r:id="rId30" w:history="1">
        <w:r w:rsidR="00096FCF" w:rsidRPr="00424CF2">
          <w:rPr>
            <w:rStyle w:val="Hyperlink"/>
            <w:sz w:val="16"/>
            <w:szCs w:val="16"/>
          </w:rPr>
          <w:t>Multi-actor projects</w:t>
        </w:r>
      </w:hyperlink>
      <w:r w:rsidR="00096FCF" w:rsidRPr="00424CF2">
        <w:rPr>
          <w:sz w:val="16"/>
          <w:szCs w:val="16"/>
        </w:rPr>
        <w:t xml:space="preserve"> are projects in which end users and multipliers of research results such as farmers and farmers’ groups, advisers, </w:t>
      </w:r>
      <w:proofErr w:type="gramStart"/>
      <w:r w:rsidR="00096FCF" w:rsidRPr="00424CF2">
        <w:rPr>
          <w:sz w:val="16"/>
          <w:szCs w:val="16"/>
        </w:rPr>
        <w:t>enterprises</w:t>
      </w:r>
      <w:proofErr w:type="gramEnd"/>
      <w:r w:rsidR="00096FCF" w:rsidRPr="00424CF2">
        <w:rPr>
          <w:sz w:val="16"/>
          <w:szCs w:val="16"/>
        </w:rPr>
        <w:t xml:space="preserve"> and others, are closely cooperating throughout the whole research project period. </w:t>
      </w:r>
    </w:p>
    <w:p w14:paraId="4D494E41" w14:textId="77777777" w:rsidR="00096FCF" w:rsidRPr="00AB7D55" w:rsidRDefault="004D64C1" w:rsidP="00096FCF">
      <w:pPr>
        <w:ind w:right="423"/>
        <w:jc w:val="both"/>
        <w:rPr>
          <w:rFonts w:cs="Tahoma"/>
          <w:b/>
          <w:color w:val="61A984" w:themeColor="accent1"/>
          <w:sz w:val="16"/>
          <w:szCs w:val="16"/>
          <w:lang w:val="en-US"/>
        </w:rPr>
      </w:pPr>
      <w:hyperlink r:id="rId31" w:history="1">
        <w:r w:rsidR="00096FCF" w:rsidRPr="00AB7D55">
          <w:rPr>
            <w:rStyle w:val="Hyperlink"/>
            <w:sz w:val="16"/>
            <w:szCs w:val="16"/>
          </w:rPr>
          <w:t>Thematic networks</w:t>
        </w:r>
      </w:hyperlink>
      <w:r w:rsidR="00096FCF" w:rsidRPr="00AB7D55">
        <w:rPr>
          <w:sz w:val="16"/>
          <w:szCs w:val="16"/>
        </w:rPr>
        <w:t xml:space="preserve"> are multi-actor projects which collect existing knowledge and best practices on a given theme to make it available in easily understandable formats for end-users such as farmers, foresters, advisers etc.</w:t>
      </w:r>
    </w:p>
    <w:p w14:paraId="104BE8A9" w14:textId="77777777" w:rsidR="00096FCF" w:rsidRDefault="00096FCF" w:rsidP="00096FCF">
      <w:pPr>
        <w:pStyle w:val="Heading2"/>
      </w:pPr>
      <w:r>
        <w:t xml:space="preserve">Operational Groups </w:t>
      </w:r>
    </w:p>
    <w:p w14:paraId="4B295517" w14:textId="77777777" w:rsidR="00096FCF" w:rsidRDefault="00096FCF" w:rsidP="00096FCF"/>
    <w:p w14:paraId="0BB227F4" w14:textId="3536A710" w:rsidR="00096FCF" w:rsidRDefault="004D64C1" w:rsidP="00096FCF">
      <w:hyperlink r:id="rId32" w:history="1">
        <w:r w:rsidR="00FA0FC3">
          <w:rPr>
            <w:rStyle w:val="Hyperlink"/>
          </w:rPr>
          <w:t xml:space="preserve">97 </w:t>
        </w:r>
        <w:r w:rsidR="00096FCF" w:rsidRPr="00C83800">
          <w:rPr>
            <w:rStyle w:val="Hyperlink"/>
          </w:rPr>
          <w:t xml:space="preserve">Operational Groups working on </w:t>
        </w:r>
        <w:r w:rsidR="00C83800" w:rsidRPr="00C83800">
          <w:rPr>
            <w:rStyle w:val="Hyperlink"/>
          </w:rPr>
          <w:t>(short) supply chain</w:t>
        </w:r>
      </w:hyperlink>
      <w:r w:rsidR="00096FCF">
        <w:t xml:space="preserve"> are available in the EIP-AGRI Operational Groups database (update 11 May 2022)</w:t>
      </w:r>
    </w:p>
    <w:p w14:paraId="18BDAA81" w14:textId="46058E0D" w:rsidR="00096FCF" w:rsidRDefault="004D64C1" w:rsidP="00C83800">
      <w:pPr>
        <w:pStyle w:val="ListParagraph"/>
        <w:numPr>
          <w:ilvl w:val="0"/>
          <w:numId w:val="28"/>
        </w:numPr>
      </w:pPr>
      <w:hyperlink r:id="rId33" w:history="1">
        <w:r w:rsidR="00BA2AB5" w:rsidRPr="00BA2AB5">
          <w:rPr>
            <w:rStyle w:val="Hyperlink"/>
          </w:rPr>
          <w:t>France</w:t>
        </w:r>
      </w:hyperlink>
      <w:r w:rsidR="00BA2AB5">
        <w:t xml:space="preserve">: </w:t>
      </w:r>
      <w:r w:rsidR="00485D67">
        <w:t>6</w:t>
      </w:r>
    </w:p>
    <w:p w14:paraId="45E56053" w14:textId="74B67A18" w:rsidR="00BA2AB5" w:rsidRDefault="004D64C1" w:rsidP="00C83800">
      <w:pPr>
        <w:pStyle w:val="ListParagraph"/>
        <w:numPr>
          <w:ilvl w:val="0"/>
          <w:numId w:val="28"/>
        </w:numPr>
      </w:pPr>
      <w:hyperlink r:id="rId34" w:history="1">
        <w:r w:rsidR="00BA2AB5" w:rsidRPr="00BA2AB5">
          <w:rPr>
            <w:rStyle w:val="Hyperlink"/>
          </w:rPr>
          <w:t>Germany</w:t>
        </w:r>
      </w:hyperlink>
      <w:proofErr w:type="gramStart"/>
      <w:r w:rsidR="00BA2AB5">
        <w:t xml:space="preserve">: </w:t>
      </w:r>
      <w:r w:rsidR="00485D67">
        <w:t>!</w:t>
      </w:r>
      <w:proofErr w:type="gramEnd"/>
    </w:p>
    <w:p w14:paraId="60C4B486" w14:textId="760D39A3" w:rsidR="00BA2AB5" w:rsidRDefault="004D64C1" w:rsidP="00C83800">
      <w:pPr>
        <w:pStyle w:val="ListParagraph"/>
        <w:numPr>
          <w:ilvl w:val="0"/>
          <w:numId w:val="28"/>
        </w:numPr>
      </w:pPr>
      <w:hyperlink r:id="rId35" w:history="1">
        <w:r w:rsidR="00BA2AB5" w:rsidRPr="00BA2AB5">
          <w:rPr>
            <w:rStyle w:val="Hyperlink"/>
          </w:rPr>
          <w:t>Ireland</w:t>
        </w:r>
      </w:hyperlink>
      <w:r w:rsidR="00BA2AB5">
        <w:t xml:space="preserve">: </w:t>
      </w:r>
      <w:r w:rsidR="00485D67">
        <w:t>2</w:t>
      </w:r>
    </w:p>
    <w:p w14:paraId="24F46A73" w14:textId="0D859053" w:rsidR="00BA2AB5" w:rsidRDefault="004D64C1" w:rsidP="00C83800">
      <w:pPr>
        <w:pStyle w:val="ListParagraph"/>
        <w:numPr>
          <w:ilvl w:val="0"/>
          <w:numId w:val="28"/>
        </w:numPr>
      </w:pPr>
      <w:hyperlink r:id="rId36" w:history="1">
        <w:r w:rsidR="00BA2AB5" w:rsidRPr="00BA2AB5">
          <w:rPr>
            <w:rStyle w:val="Hyperlink"/>
          </w:rPr>
          <w:t>Italy</w:t>
        </w:r>
      </w:hyperlink>
      <w:r w:rsidR="00BA2AB5">
        <w:t xml:space="preserve">: </w:t>
      </w:r>
      <w:r w:rsidR="00485D67">
        <w:t>22</w:t>
      </w:r>
    </w:p>
    <w:p w14:paraId="57FE683D" w14:textId="6F0FA485" w:rsidR="008303F4" w:rsidRDefault="004D64C1" w:rsidP="00C83800">
      <w:pPr>
        <w:pStyle w:val="ListParagraph"/>
        <w:numPr>
          <w:ilvl w:val="0"/>
          <w:numId w:val="28"/>
        </w:numPr>
      </w:pPr>
      <w:hyperlink r:id="rId37" w:history="1">
        <w:r w:rsidR="008303F4" w:rsidRPr="008303F4">
          <w:rPr>
            <w:rStyle w:val="Hyperlink"/>
          </w:rPr>
          <w:t>Ireland</w:t>
        </w:r>
      </w:hyperlink>
      <w:r w:rsidR="008303F4">
        <w:t>: 2</w:t>
      </w:r>
    </w:p>
    <w:p w14:paraId="5AF33399" w14:textId="69C77C68" w:rsidR="00BA2AB5" w:rsidRPr="00485D67" w:rsidRDefault="00485D67" w:rsidP="00C83800">
      <w:pPr>
        <w:pStyle w:val="ListParagraph"/>
        <w:numPr>
          <w:ilvl w:val="0"/>
          <w:numId w:val="28"/>
        </w:numPr>
        <w:rPr>
          <w:rStyle w:val="Hyperlink"/>
        </w:rPr>
      </w:pPr>
      <w:r>
        <w:rPr>
          <w:b/>
        </w:rPr>
        <w:fldChar w:fldCharType="begin"/>
      </w:r>
      <w:r>
        <w:rPr>
          <w:b/>
        </w:rPr>
        <w:instrText xml:space="preserve"> HYPERLINK "https://ec.europa.eu/eip/agriculture/en/eip-agri-projects/projects/operational-groups?search_api_views_fulltext_op=OR&amp;search_api_views_fulltext=&amp;field_proj_geographical_area%5B%5D=167&amp;field_core_keywords%5B%5D=3432&amp;field_core_keywords%5B%5D=789&amp;field_core_keywords%5B%5D=1476" </w:instrText>
      </w:r>
      <w:r>
        <w:rPr>
          <w:b/>
        </w:rPr>
        <w:fldChar w:fldCharType="separate"/>
      </w:r>
      <w:r w:rsidR="00BA2AB5" w:rsidRPr="00485D67">
        <w:rPr>
          <w:rStyle w:val="Hyperlink"/>
        </w:rPr>
        <w:t>Latvia: 2</w:t>
      </w:r>
    </w:p>
    <w:p w14:paraId="15903BC4" w14:textId="5C6AA76C" w:rsidR="00BA2AB5" w:rsidRDefault="00485D67" w:rsidP="00C83800">
      <w:pPr>
        <w:pStyle w:val="ListParagraph"/>
        <w:numPr>
          <w:ilvl w:val="0"/>
          <w:numId w:val="28"/>
        </w:numPr>
      </w:pPr>
      <w:r>
        <w:rPr>
          <w:b/>
        </w:rPr>
        <w:fldChar w:fldCharType="end"/>
      </w:r>
      <w:hyperlink r:id="rId38" w:history="1">
        <w:r w:rsidR="00BA2AB5" w:rsidRPr="00BA2AB5">
          <w:rPr>
            <w:rStyle w:val="Hyperlink"/>
          </w:rPr>
          <w:t>The Netherlands</w:t>
        </w:r>
      </w:hyperlink>
      <w:r w:rsidR="00BA2AB5">
        <w:t>: 2</w:t>
      </w:r>
      <w:r>
        <w:t>7</w:t>
      </w:r>
    </w:p>
    <w:p w14:paraId="34109F34" w14:textId="46276E5D" w:rsidR="00BA2AB5" w:rsidRDefault="004D64C1" w:rsidP="00C83800">
      <w:pPr>
        <w:pStyle w:val="ListParagraph"/>
        <w:numPr>
          <w:ilvl w:val="0"/>
          <w:numId w:val="28"/>
        </w:numPr>
      </w:pPr>
      <w:hyperlink r:id="rId39" w:history="1">
        <w:r w:rsidR="00BA2AB5" w:rsidRPr="00BA2AB5">
          <w:rPr>
            <w:rStyle w:val="Hyperlink"/>
          </w:rPr>
          <w:t>Poland</w:t>
        </w:r>
      </w:hyperlink>
      <w:r w:rsidR="00BA2AB5">
        <w:t>: 1</w:t>
      </w:r>
    </w:p>
    <w:p w14:paraId="71C1BCED" w14:textId="367EDD68" w:rsidR="008303F4" w:rsidRDefault="004D64C1" w:rsidP="00C83800">
      <w:pPr>
        <w:pStyle w:val="ListParagraph"/>
        <w:numPr>
          <w:ilvl w:val="0"/>
          <w:numId w:val="28"/>
        </w:numPr>
      </w:pPr>
      <w:hyperlink r:id="rId40" w:history="1">
        <w:r w:rsidR="008303F4" w:rsidRPr="008303F4">
          <w:rPr>
            <w:rStyle w:val="Hyperlink"/>
          </w:rPr>
          <w:t>Portugal</w:t>
        </w:r>
      </w:hyperlink>
      <w:r w:rsidR="008303F4">
        <w:t>: 6</w:t>
      </w:r>
    </w:p>
    <w:p w14:paraId="00703401" w14:textId="511737E8" w:rsidR="00BA2AB5" w:rsidRDefault="004D64C1" w:rsidP="00C83800">
      <w:pPr>
        <w:pStyle w:val="ListParagraph"/>
        <w:numPr>
          <w:ilvl w:val="0"/>
          <w:numId w:val="28"/>
        </w:numPr>
      </w:pPr>
      <w:hyperlink r:id="rId41" w:history="1">
        <w:r w:rsidR="00BA2AB5" w:rsidRPr="00BA2AB5">
          <w:rPr>
            <w:rStyle w:val="Hyperlink"/>
          </w:rPr>
          <w:t>Slovenia</w:t>
        </w:r>
      </w:hyperlink>
      <w:r w:rsidR="00BA2AB5">
        <w:t xml:space="preserve">: </w:t>
      </w:r>
      <w:r w:rsidR="00485D67">
        <w:t>3</w:t>
      </w:r>
    </w:p>
    <w:p w14:paraId="366A70DB" w14:textId="32A151F3" w:rsidR="000F36F3" w:rsidRDefault="004D64C1" w:rsidP="00C83800">
      <w:pPr>
        <w:pStyle w:val="ListParagraph"/>
        <w:numPr>
          <w:ilvl w:val="0"/>
          <w:numId w:val="28"/>
        </w:numPr>
      </w:pPr>
      <w:hyperlink r:id="rId42" w:history="1">
        <w:r w:rsidR="000F36F3" w:rsidRPr="000F36F3">
          <w:rPr>
            <w:rStyle w:val="Hyperlink"/>
          </w:rPr>
          <w:t>Spain</w:t>
        </w:r>
      </w:hyperlink>
      <w:r w:rsidR="000F36F3">
        <w:t xml:space="preserve">: </w:t>
      </w:r>
      <w:r w:rsidR="00485D67">
        <w:t>13</w:t>
      </w:r>
    </w:p>
    <w:p w14:paraId="561AAABD" w14:textId="600AEE8D" w:rsidR="000F36F3" w:rsidRDefault="004D64C1" w:rsidP="00C83800">
      <w:pPr>
        <w:pStyle w:val="ListParagraph"/>
        <w:numPr>
          <w:ilvl w:val="0"/>
          <w:numId w:val="28"/>
        </w:numPr>
      </w:pPr>
      <w:hyperlink r:id="rId43" w:history="1">
        <w:r w:rsidR="000F36F3" w:rsidRPr="000F36F3">
          <w:rPr>
            <w:rStyle w:val="Hyperlink"/>
          </w:rPr>
          <w:t>Sweden</w:t>
        </w:r>
      </w:hyperlink>
      <w:r w:rsidR="000F36F3">
        <w:t xml:space="preserve">: </w:t>
      </w:r>
      <w:r w:rsidR="00485D67">
        <w:t>5</w:t>
      </w:r>
    </w:p>
    <w:p w14:paraId="7B8C355D" w14:textId="0EC61B0C" w:rsidR="000F36F3" w:rsidRDefault="004D64C1" w:rsidP="00C83800">
      <w:pPr>
        <w:pStyle w:val="ListParagraph"/>
        <w:numPr>
          <w:ilvl w:val="0"/>
          <w:numId w:val="28"/>
        </w:numPr>
      </w:pPr>
      <w:hyperlink r:id="rId44" w:history="1">
        <w:r w:rsidR="000F36F3" w:rsidRPr="000F36F3">
          <w:rPr>
            <w:rStyle w:val="Hyperlink"/>
          </w:rPr>
          <w:t>UK</w:t>
        </w:r>
      </w:hyperlink>
      <w:r w:rsidR="000F36F3">
        <w:t>: 1</w:t>
      </w:r>
    </w:p>
    <w:p w14:paraId="3F42E8E9" w14:textId="77777777" w:rsidR="00096FCF" w:rsidRDefault="00096FCF" w:rsidP="00096FCF">
      <w:pPr>
        <w:pStyle w:val="Heading2"/>
      </w:pPr>
      <w:r>
        <w:t xml:space="preserve">Inspirational ideas </w:t>
      </w:r>
    </w:p>
    <w:tbl>
      <w:tblPr>
        <w:tblW w:w="9851" w:type="dxa"/>
        <w:tblBorders>
          <w:top w:val="single" w:sz="4" w:space="0" w:color="61A984" w:themeColor="accent1"/>
          <w:left w:val="single" w:sz="4" w:space="0" w:color="61A984" w:themeColor="accent1"/>
          <w:bottom w:val="single" w:sz="4" w:space="0" w:color="61A984" w:themeColor="accent1"/>
          <w:right w:val="single" w:sz="4" w:space="0" w:color="61A984" w:themeColor="accent1"/>
          <w:insideH w:val="single" w:sz="4" w:space="0" w:color="61A984" w:themeColor="accent1"/>
          <w:insideV w:val="single" w:sz="4" w:space="0" w:color="61A984" w:themeColor="accent1"/>
        </w:tblBorders>
        <w:tblCellMar>
          <w:left w:w="70" w:type="dxa"/>
          <w:right w:w="70" w:type="dxa"/>
        </w:tblCellMar>
        <w:tblLook w:val="04A0" w:firstRow="1" w:lastRow="0" w:firstColumn="1" w:lastColumn="0" w:noHBand="0" w:noVBand="1"/>
      </w:tblPr>
      <w:tblGrid>
        <w:gridCol w:w="1515"/>
        <w:gridCol w:w="5643"/>
        <w:gridCol w:w="2693"/>
      </w:tblGrid>
      <w:tr w:rsidR="009931C5" w:rsidRPr="00EA5440" w14:paraId="77607311" w14:textId="77777777" w:rsidTr="00715FB8">
        <w:trPr>
          <w:trHeight w:val="288"/>
        </w:trPr>
        <w:tc>
          <w:tcPr>
            <w:tcW w:w="1515" w:type="dxa"/>
          </w:tcPr>
          <w:p w14:paraId="042408F8" w14:textId="77777777" w:rsidR="009931C5" w:rsidRPr="004852DC" w:rsidRDefault="009931C5" w:rsidP="00715FB8">
            <w:pPr>
              <w:rPr>
                <w:rFonts w:cs="Tahoma"/>
                <w:color w:val="000000"/>
                <w:lang w:val="en-US" w:eastAsia="nl-BE"/>
              </w:rPr>
            </w:pPr>
            <w:r>
              <w:rPr>
                <w:rFonts w:cs="Tahoma"/>
                <w:color w:val="000000"/>
                <w:lang w:val="en-US" w:eastAsia="nl-BE"/>
              </w:rPr>
              <w:t>EU</w:t>
            </w:r>
          </w:p>
        </w:tc>
        <w:tc>
          <w:tcPr>
            <w:tcW w:w="5643" w:type="dxa"/>
            <w:noWrap/>
          </w:tcPr>
          <w:p w14:paraId="7578CC16" w14:textId="77777777" w:rsidR="009931C5" w:rsidRPr="00604FA3" w:rsidRDefault="009931C5" w:rsidP="00715FB8">
            <w:pPr>
              <w:rPr>
                <w:rFonts w:cs="Tahoma"/>
                <w:color w:val="0563C1"/>
                <w:u w:val="single"/>
                <w:lang w:val="en-US" w:eastAsia="nl-BE"/>
              </w:rPr>
            </w:pPr>
            <w:r w:rsidRPr="00604FA3">
              <w:rPr>
                <w:rFonts w:cs="Tahoma"/>
                <w:color w:val="333333"/>
              </w:rPr>
              <w:t xml:space="preserve">Moya </w:t>
            </w:r>
            <w:proofErr w:type="spellStart"/>
            <w:r w:rsidRPr="00604FA3">
              <w:rPr>
                <w:rFonts w:cs="Tahoma"/>
                <w:color w:val="333333"/>
              </w:rPr>
              <w:t>Kneafsey</w:t>
            </w:r>
            <w:proofErr w:type="spellEnd"/>
            <w:r w:rsidRPr="00604FA3">
              <w:rPr>
                <w:rFonts w:cs="Tahoma"/>
                <w:color w:val="333333"/>
              </w:rPr>
              <w:t>: 'Reconnecting Cities, Farmers and Food: Why and how?' (TED talk)</w:t>
            </w:r>
          </w:p>
        </w:tc>
        <w:tc>
          <w:tcPr>
            <w:tcW w:w="2693" w:type="dxa"/>
          </w:tcPr>
          <w:p w14:paraId="363A5876" w14:textId="77777777" w:rsidR="009931C5" w:rsidRPr="00604FA3" w:rsidRDefault="004D64C1" w:rsidP="00715FB8">
            <w:pPr>
              <w:rPr>
                <w:rFonts w:cs="Tahoma"/>
                <w:color w:val="0563C1"/>
                <w:u w:val="single"/>
                <w:lang w:val="en-US" w:eastAsia="nl-BE"/>
              </w:rPr>
            </w:pPr>
            <w:hyperlink r:id="rId45" w:history="1">
              <w:r w:rsidR="009931C5" w:rsidRPr="00604FA3">
                <w:rPr>
                  <w:rStyle w:val="Hyperlink"/>
                  <w:rFonts w:cs="Tahoma"/>
                  <w:lang w:val="en-US" w:eastAsia="nl-BE"/>
                </w:rPr>
                <w:t>Presentation workshop Cities &amp; Food</w:t>
              </w:r>
            </w:hyperlink>
          </w:p>
        </w:tc>
      </w:tr>
      <w:tr w:rsidR="009931C5" w:rsidRPr="00EA5440" w14:paraId="1CAD1876" w14:textId="77777777" w:rsidTr="00715FB8">
        <w:trPr>
          <w:trHeight w:val="288"/>
        </w:trPr>
        <w:tc>
          <w:tcPr>
            <w:tcW w:w="1515" w:type="dxa"/>
          </w:tcPr>
          <w:p w14:paraId="4A2B48F6" w14:textId="77777777" w:rsidR="009931C5" w:rsidRPr="004852DC" w:rsidRDefault="009931C5" w:rsidP="00715FB8">
            <w:pPr>
              <w:rPr>
                <w:rFonts w:cs="Tahoma"/>
                <w:color w:val="000000"/>
                <w:lang w:val="en-US" w:eastAsia="nl-BE"/>
              </w:rPr>
            </w:pPr>
            <w:r>
              <w:rPr>
                <w:rFonts w:cs="Tahoma"/>
                <w:color w:val="000000"/>
                <w:lang w:val="en-US" w:eastAsia="nl-BE"/>
              </w:rPr>
              <w:t>Austria</w:t>
            </w:r>
          </w:p>
        </w:tc>
        <w:tc>
          <w:tcPr>
            <w:tcW w:w="5643" w:type="dxa"/>
            <w:noWrap/>
          </w:tcPr>
          <w:p w14:paraId="799AF3E2" w14:textId="77777777" w:rsidR="009931C5" w:rsidRPr="00604FA3" w:rsidRDefault="009931C5" w:rsidP="00715FB8">
            <w:pPr>
              <w:rPr>
                <w:rFonts w:cs="Tahoma"/>
              </w:rPr>
            </w:pPr>
            <w:r w:rsidRPr="00604FA3">
              <w:rPr>
                <w:rFonts w:cs="Tahoma"/>
                <w:color w:val="333333"/>
              </w:rPr>
              <w:t xml:space="preserve">Bernhard </w:t>
            </w:r>
            <w:proofErr w:type="spellStart"/>
            <w:r w:rsidRPr="00604FA3">
              <w:rPr>
                <w:rFonts w:cs="Tahoma"/>
                <w:color w:val="333333"/>
              </w:rPr>
              <w:t>Kromp</w:t>
            </w:r>
            <w:proofErr w:type="spellEnd"/>
            <w:r w:rsidRPr="00604FA3">
              <w:rPr>
                <w:rFonts w:cs="Tahoma"/>
                <w:color w:val="333333"/>
              </w:rPr>
              <w:t>: 'Criteria for Green Public Food Procurement in Vienna: Status Quo and perspectives'</w:t>
            </w:r>
          </w:p>
        </w:tc>
        <w:tc>
          <w:tcPr>
            <w:tcW w:w="2693" w:type="dxa"/>
          </w:tcPr>
          <w:p w14:paraId="488B223B" w14:textId="77777777" w:rsidR="009931C5" w:rsidRPr="00604FA3" w:rsidRDefault="004D64C1" w:rsidP="00715FB8">
            <w:pPr>
              <w:rPr>
                <w:rFonts w:cs="Tahoma"/>
                <w:color w:val="000000"/>
                <w:lang w:val="en-US" w:eastAsia="nl-BE"/>
              </w:rPr>
            </w:pPr>
            <w:hyperlink r:id="rId46" w:history="1">
              <w:r w:rsidR="009931C5" w:rsidRPr="00604FA3">
                <w:rPr>
                  <w:rStyle w:val="Hyperlink"/>
                  <w:rFonts w:cs="Tahoma"/>
                  <w:lang w:val="en-US" w:eastAsia="nl-BE"/>
                </w:rPr>
                <w:t>Presentation workshop Cities &amp; Food</w:t>
              </w:r>
            </w:hyperlink>
          </w:p>
        </w:tc>
      </w:tr>
      <w:tr w:rsidR="009931C5" w:rsidRPr="00EA5440" w14:paraId="5377BDCA" w14:textId="77777777" w:rsidTr="00715FB8">
        <w:trPr>
          <w:trHeight w:val="288"/>
        </w:trPr>
        <w:tc>
          <w:tcPr>
            <w:tcW w:w="1515" w:type="dxa"/>
          </w:tcPr>
          <w:p w14:paraId="37903757" w14:textId="77777777" w:rsidR="009931C5" w:rsidRPr="00604FA3" w:rsidRDefault="009931C5" w:rsidP="00715FB8">
            <w:pPr>
              <w:rPr>
                <w:rFonts w:cs="Tahoma"/>
                <w:color w:val="000000"/>
                <w:lang w:eastAsia="nl-BE"/>
              </w:rPr>
            </w:pPr>
            <w:r>
              <w:rPr>
                <w:rFonts w:cs="Tahoma"/>
                <w:color w:val="000000"/>
                <w:lang w:eastAsia="nl-BE"/>
              </w:rPr>
              <w:t>Austria</w:t>
            </w:r>
          </w:p>
        </w:tc>
        <w:tc>
          <w:tcPr>
            <w:tcW w:w="5643" w:type="dxa"/>
            <w:noWrap/>
          </w:tcPr>
          <w:p w14:paraId="32A7E198" w14:textId="77777777" w:rsidR="009931C5" w:rsidRPr="00604FA3" w:rsidRDefault="009931C5" w:rsidP="00715FB8">
            <w:pPr>
              <w:rPr>
                <w:rFonts w:cs="Tahoma"/>
              </w:rPr>
            </w:pPr>
            <w:proofErr w:type="spellStart"/>
            <w:r w:rsidRPr="00604FA3">
              <w:rPr>
                <w:rFonts w:cs="Tahoma"/>
              </w:rPr>
              <w:t>Bauernkiste</w:t>
            </w:r>
            <w:proofErr w:type="spellEnd"/>
            <w:r w:rsidRPr="00604FA3">
              <w:rPr>
                <w:rFonts w:cs="Tahoma"/>
              </w:rPr>
              <w:t xml:space="preserve">  </w:t>
            </w:r>
          </w:p>
        </w:tc>
        <w:tc>
          <w:tcPr>
            <w:tcW w:w="2693" w:type="dxa"/>
          </w:tcPr>
          <w:p w14:paraId="6D8647A7" w14:textId="77777777" w:rsidR="009931C5" w:rsidRPr="00604FA3" w:rsidRDefault="004D64C1" w:rsidP="00715FB8">
            <w:pPr>
              <w:rPr>
                <w:rFonts w:cs="Tahoma"/>
                <w:color w:val="000000"/>
                <w:lang w:val="en-US" w:eastAsia="nl-BE"/>
              </w:rPr>
            </w:pPr>
            <w:hyperlink r:id="rId47" w:history="1">
              <w:r w:rsidR="009931C5" w:rsidRPr="00604FA3">
                <w:rPr>
                  <w:rStyle w:val="Hyperlink"/>
                  <w:rFonts w:cs="Tahoma"/>
                  <w:lang w:val="en-US" w:eastAsia="nl-BE"/>
                </w:rPr>
                <w:t>Final report Focus Group SFC</w:t>
              </w:r>
            </w:hyperlink>
            <w:r w:rsidR="009931C5" w:rsidRPr="00604FA3">
              <w:rPr>
                <w:rFonts w:cs="Tahoma"/>
                <w:color w:val="000000"/>
                <w:lang w:val="en-US" w:eastAsia="nl-BE"/>
              </w:rPr>
              <w:t xml:space="preserve"> p. 74</w:t>
            </w:r>
          </w:p>
        </w:tc>
      </w:tr>
      <w:tr w:rsidR="009931C5" w:rsidRPr="00EA5440" w14:paraId="20E23812" w14:textId="77777777" w:rsidTr="00715FB8">
        <w:trPr>
          <w:trHeight w:val="288"/>
        </w:trPr>
        <w:tc>
          <w:tcPr>
            <w:tcW w:w="1515" w:type="dxa"/>
          </w:tcPr>
          <w:p w14:paraId="33B8CC6B" w14:textId="77777777" w:rsidR="009931C5" w:rsidRPr="00EA5440" w:rsidRDefault="009931C5" w:rsidP="00715FB8">
            <w:pPr>
              <w:rPr>
                <w:rFonts w:cs="Tahoma"/>
                <w:color w:val="000000"/>
                <w:lang w:val="en-US" w:eastAsia="nl-BE"/>
              </w:rPr>
            </w:pPr>
            <w:r>
              <w:rPr>
                <w:rFonts w:cs="Tahoma"/>
                <w:color w:val="000000"/>
                <w:lang w:val="en-US" w:eastAsia="nl-BE"/>
              </w:rPr>
              <w:t>Belgium</w:t>
            </w:r>
          </w:p>
        </w:tc>
        <w:tc>
          <w:tcPr>
            <w:tcW w:w="5643" w:type="dxa"/>
            <w:noWrap/>
          </w:tcPr>
          <w:p w14:paraId="5386FD23" w14:textId="77777777" w:rsidR="009931C5" w:rsidRPr="00604FA3" w:rsidRDefault="009931C5" w:rsidP="00715FB8">
            <w:pPr>
              <w:rPr>
                <w:rFonts w:cs="Tahoma"/>
                <w:color w:val="000000"/>
                <w:lang w:val="en-US" w:eastAsia="nl-BE"/>
              </w:rPr>
            </w:pPr>
            <w:r w:rsidRPr="00604FA3">
              <w:rPr>
                <w:rFonts w:cs="Tahoma"/>
                <w:color w:val="000000"/>
                <w:lang w:val="en-US" w:eastAsia="nl-BE"/>
              </w:rPr>
              <w:t>Smart logistics to connect producers and consumers</w:t>
            </w:r>
          </w:p>
        </w:tc>
        <w:tc>
          <w:tcPr>
            <w:tcW w:w="2693" w:type="dxa"/>
          </w:tcPr>
          <w:p w14:paraId="7CAA0080" w14:textId="77777777" w:rsidR="009931C5" w:rsidRPr="00604FA3" w:rsidRDefault="004D64C1" w:rsidP="00715FB8">
            <w:pPr>
              <w:rPr>
                <w:rFonts w:cs="Tahoma"/>
                <w:color w:val="000000"/>
                <w:lang w:val="en-US" w:eastAsia="nl-BE"/>
              </w:rPr>
            </w:pPr>
            <w:hyperlink r:id="rId48" w:history="1">
              <w:r w:rsidR="009931C5" w:rsidRPr="00604FA3">
                <w:rPr>
                  <w:rStyle w:val="Hyperlink"/>
                  <w:rFonts w:cs="Tahoma"/>
                  <w:lang w:val="en-US" w:eastAsia="nl-BE"/>
                </w:rPr>
                <w:t>Inspirational idea</w:t>
              </w:r>
            </w:hyperlink>
          </w:p>
        </w:tc>
      </w:tr>
      <w:tr w:rsidR="009931C5" w:rsidRPr="00EA5440" w14:paraId="46D004C6" w14:textId="77777777" w:rsidTr="00715FB8">
        <w:trPr>
          <w:trHeight w:val="288"/>
        </w:trPr>
        <w:tc>
          <w:tcPr>
            <w:tcW w:w="1515" w:type="dxa"/>
          </w:tcPr>
          <w:p w14:paraId="218DD0E6" w14:textId="77777777" w:rsidR="009931C5" w:rsidRPr="004852DC" w:rsidRDefault="009931C5" w:rsidP="00715FB8">
            <w:pPr>
              <w:rPr>
                <w:rFonts w:cs="Tahoma"/>
                <w:color w:val="000000"/>
                <w:lang w:val="en-US" w:eastAsia="nl-BE"/>
              </w:rPr>
            </w:pPr>
            <w:r>
              <w:rPr>
                <w:rFonts w:cs="Tahoma"/>
                <w:color w:val="000000"/>
                <w:lang w:val="en-US" w:eastAsia="nl-BE"/>
              </w:rPr>
              <w:t xml:space="preserve">Belgium </w:t>
            </w:r>
          </w:p>
        </w:tc>
        <w:tc>
          <w:tcPr>
            <w:tcW w:w="5643" w:type="dxa"/>
            <w:noWrap/>
          </w:tcPr>
          <w:p w14:paraId="5893D089" w14:textId="77777777" w:rsidR="009931C5" w:rsidRPr="00604FA3" w:rsidRDefault="009931C5" w:rsidP="00715FB8">
            <w:pPr>
              <w:rPr>
                <w:rFonts w:cs="Tahoma"/>
                <w:color w:val="0563C1"/>
                <w:u w:val="single"/>
                <w:lang w:val="en-US" w:eastAsia="nl-BE"/>
              </w:rPr>
            </w:pPr>
            <w:r w:rsidRPr="00604FA3">
              <w:rPr>
                <w:rFonts w:cs="Tahoma"/>
                <w:color w:val="333333"/>
              </w:rPr>
              <w:t xml:space="preserve">Patrick </w:t>
            </w:r>
            <w:proofErr w:type="spellStart"/>
            <w:r w:rsidRPr="00604FA3">
              <w:rPr>
                <w:rFonts w:cs="Tahoma"/>
                <w:color w:val="333333"/>
              </w:rPr>
              <w:t>Pasgang</w:t>
            </w:r>
            <w:proofErr w:type="spellEnd"/>
            <w:r w:rsidRPr="00604FA3">
              <w:rPr>
                <w:rFonts w:cs="Tahoma"/>
                <w:color w:val="333333"/>
              </w:rPr>
              <w:t>: 'Distribution of added value in the chain: cases from Belgium'</w:t>
            </w:r>
          </w:p>
        </w:tc>
        <w:tc>
          <w:tcPr>
            <w:tcW w:w="2693" w:type="dxa"/>
          </w:tcPr>
          <w:p w14:paraId="39B3EE76" w14:textId="77777777" w:rsidR="009931C5" w:rsidRPr="00604FA3" w:rsidRDefault="004D64C1" w:rsidP="00715FB8">
            <w:pPr>
              <w:rPr>
                <w:rFonts w:cs="Tahoma"/>
                <w:color w:val="0563C1"/>
                <w:u w:val="single"/>
                <w:lang w:val="en-US" w:eastAsia="nl-BE"/>
              </w:rPr>
            </w:pPr>
            <w:hyperlink r:id="rId49" w:history="1">
              <w:r w:rsidR="009931C5" w:rsidRPr="00604FA3">
                <w:rPr>
                  <w:rStyle w:val="Hyperlink"/>
                  <w:rFonts w:cs="Tahoma"/>
                  <w:lang w:val="en-US" w:eastAsia="nl-BE"/>
                </w:rPr>
                <w:t>Presentation workshop Cities &amp; Food</w:t>
              </w:r>
            </w:hyperlink>
          </w:p>
        </w:tc>
      </w:tr>
      <w:tr w:rsidR="009931C5" w:rsidRPr="00EA5440" w14:paraId="61A2386E" w14:textId="77777777" w:rsidTr="00715FB8">
        <w:trPr>
          <w:trHeight w:val="288"/>
        </w:trPr>
        <w:tc>
          <w:tcPr>
            <w:tcW w:w="1515" w:type="dxa"/>
          </w:tcPr>
          <w:p w14:paraId="35540CF4" w14:textId="77777777" w:rsidR="009931C5" w:rsidRPr="00604FA3" w:rsidRDefault="009931C5" w:rsidP="00715FB8">
            <w:pPr>
              <w:rPr>
                <w:rFonts w:cs="Tahoma"/>
                <w:color w:val="000000"/>
                <w:lang w:eastAsia="nl-BE"/>
              </w:rPr>
            </w:pPr>
            <w:r>
              <w:rPr>
                <w:rFonts w:cs="Tahoma"/>
                <w:color w:val="000000"/>
                <w:lang w:eastAsia="nl-BE"/>
              </w:rPr>
              <w:t xml:space="preserve">Belgium </w:t>
            </w:r>
          </w:p>
        </w:tc>
        <w:tc>
          <w:tcPr>
            <w:tcW w:w="5643" w:type="dxa"/>
            <w:noWrap/>
          </w:tcPr>
          <w:p w14:paraId="7481AB21" w14:textId="77777777" w:rsidR="009931C5" w:rsidRPr="00604FA3" w:rsidRDefault="009931C5" w:rsidP="00715FB8">
            <w:pPr>
              <w:rPr>
                <w:rFonts w:cs="Tahoma"/>
              </w:rPr>
            </w:pPr>
            <w:proofErr w:type="spellStart"/>
            <w:r w:rsidRPr="00604FA3">
              <w:rPr>
                <w:rFonts w:cs="Tahoma"/>
              </w:rPr>
              <w:t>Distrikempen</w:t>
            </w:r>
            <w:proofErr w:type="spellEnd"/>
            <w:r w:rsidRPr="00604FA3">
              <w:rPr>
                <w:rFonts w:cs="Tahoma"/>
              </w:rPr>
              <w:t xml:space="preserve"> - A B2B logistics platform between farmers and clients </w:t>
            </w:r>
          </w:p>
        </w:tc>
        <w:tc>
          <w:tcPr>
            <w:tcW w:w="2693" w:type="dxa"/>
          </w:tcPr>
          <w:p w14:paraId="2D8EFD90" w14:textId="77777777" w:rsidR="009931C5" w:rsidRPr="00604FA3" w:rsidRDefault="004D64C1" w:rsidP="00715FB8">
            <w:pPr>
              <w:rPr>
                <w:rFonts w:cs="Tahoma"/>
                <w:color w:val="000000"/>
                <w:lang w:val="en-US" w:eastAsia="nl-BE"/>
              </w:rPr>
            </w:pPr>
            <w:hyperlink r:id="rId50" w:history="1">
              <w:r w:rsidR="009931C5" w:rsidRPr="00604FA3">
                <w:rPr>
                  <w:rStyle w:val="Hyperlink"/>
                  <w:rFonts w:cs="Tahoma"/>
                  <w:lang w:val="en-US" w:eastAsia="nl-BE"/>
                </w:rPr>
                <w:t>Final report Focus Group SFC</w:t>
              </w:r>
            </w:hyperlink>
            <w:r w:rsidR="009931C5" w:rsidRPr="00604FA3">
              <w:rPr>
                <w:rFonts w:cs="Tahoma"/>
                <w:color w:val="000000"/>
                <w:lang w:val="en-US" w:eastAsia="nl-BE"/>
              </w:rPr>
              <w:t xml:space="preserve"> p. 69</w:t>
            </w:r>
          </w:p>
        </w:tc>
      </w:tr>
      <w:tr w:rsidR="009931C5" w:rsidRPr="00EA5440" w14:paraId="29B53940" w14:textId="77777777" w:rsidTr="00715FB8">
        <w:trPr>
          <w:trHeight w:val="288"/>
        </w:trPr>
        <w:tc>
          <w:tcPr>
            <w:tcW w:w="1515" w:type="dxa"/>
          </w:tcPr>
          <w:p w14:paraId="275BB9DE" w14:textId="77777777" w:rsidR="009931C5" w:rsidRDefault="009931C5" w:rsidP="00715FB8">
            <w:pPr>
              <w:rPr>
                <w:rFonts w:cs="Tahoma"/>
                <w:color w:val="000000"/>
                <w:lang w:eastAsia="nl-BE"/>
              </w:rPr>
            </w:pPr>
            <w:r>
              <w:rPr>
                <w:rFonts w:cs="Tahoma"/>
                <w:color w:val="000000"/>
                <w:lang w:eastAsia="nl-BE"/>
              </w:rPr>
              <w:t>Czech Republic</w:t>
            </w:r>
          </w:p>
        </w:tc>
        <w:tc>
          <w:tcPr>
            <w:tcW w:w="5643" w:type="dxa"/>
            <w:noWrap/>
          </w:tcPr>
          <w:p w14:paraId="04F62E54" w14:textId="77777777" w:rsidR="009931C5" w:rsidRPr="00604FA3" w:rsidRDefault="009931C5" w:rsidP="00715FB8">
            <w:pPr>
              <w:rPr>
                <w:rFonts w:cs="Tahoma"/>
              </w:rPr>
            </w:pPr>
            <w:r w:rsidRPr="00604FA3">
              <w:rPr>
                <w:rFonts w:cs="Tahoma"/>
              </w:rPr>
              <w:t>Selling dairy products from a milk van</w:t>
            </w:r>
          </w:p>
        </w:tc>
        <w:tc>
          <w:tcPr>
            <w:tcW w:w="2693" w:type="dxa"/>
          </w:tcPr>
          <w:p w14:paraId="735BF43A" w14:textId="77777777" w:rsidR="009931C5" w:rsidRPr="00604FA3" w:rsidRDefault="004D64C1" w:rsidP="00715FB8">
            <w:pPr>
              <w:rPr>
                <w:rFonts w:cs="Tahoma"/>
                <w:color w:val="000000"/>
                <w:lang w:val="en-US" w:eastAsia="nl-BE"/>
              </w:rPr>
            </w:pPr>
            <w:hyperlink r:id="rId51" w:history="1">
              <w:r w:rsidR="009931C5" w:rsidRPr="00604FA3">
                <w:rPr>
                  <w:rStyle w:val="Hyperlink"/>
                  <w:rFonts w:cs="Tahoma"/>
                  <w:lang w:val="en-US" w:eastAsia="nl-BE"/>
                </w:rPr>
                <w:t>Inspirational idea</w:t>
              </w:r>
            </w:hyperlink>
          </w:p>
        </w:tc>
      </w:tr>
      <w:tr w:rsidR="009931C5" w:rsidRPr="00EA5440" w14:paraId="52BFC30B" w14:textId="77777777" w:rsidTr="00715FB8">
        <w:trPr>
          <w:trHeight w:val="288"/>
        </w:trPr>
        <w:tc>
          <w:tcPr>
            <w:tcW w:w="1515" w:type="dxa"/>
          </w:tcPr>
          <w:p w14:paraId="2862208C" w14:textId="77777777" w:rsidR="009931C5" w:rsidRPr="004852DC" w:rsidRDefault="009931C5" w:rsidP="00715FB8">
            <w:pPr>
              <w:rPr>
                <w:rFonts w:cs="Tahoma"/>
                <w:color w:val="000000"/>
                <w:lang w:val="en-US" w:eastAsia="nl-BE"/>
              </w:rPr>
            </w:pPr>
            <w:r>
              <w:rPr>
                <w:rFonts w:cs="Tahoma"/>
                <w:color w:val="000000"/>
                <w:lang w:val="en-US" w:eastAsia="nl-BE"/>
              </w:rPr>
              <w:t>Denmark</w:t>
            </w:r>
          </w:p>
        </w:tc>
        <w:tc>
          <w:tcPr>
            <w:tcW w:w="5643" w:type="dxa"/>
            <w:noWrap/>
          </w:tcPr>
          <w:p w14:paraId="57875B99" w14:textId="77777777" w:rsidR="009931C5" w:rsidRPr="00604FA3" w:rsidRDefault="009931C5" w:rsidP="00715FB8">
            <w:pPr>
              <w:rPr>
                <w:rFonts w:cs="Tahoma"/>
                <w:color w:val="000000"/>
                <w:lang w:val="en-US" w:eastAsia="nl-BE"/>
              </w:rPr>
            </w:pPr>
            <w:proofErr w:type="spellStart"/>
            <w:r w:rsidRPr="00604FA3">
              <w:rPr>
                <w:rFonts w:cs="Tahoma"/>
                <w:color w:val="333333"/>
              </w:rPr>
              <w:t>Betina</w:t>
            </w:r>
            <w:proofErr w:type="spellEnd"/>
            <w:r w:rsidRPr="00604FA3">
              <w:rPr>
                <w:rFonts w:cs="Tahoma"/>
                <w:color w:val="333333"/>
              </w:rPr>
              <w:t xml:space="preserve"> Bergmann Madsen: 'Inspiration for the future - Green public procurement in the municipality of Copenhagen'</w:t>
            </w:r>
          </w:p>
        </w:tc>
        <w:tc>
          <w:tcPr>
            <w:tcW w:w="2693" w:type="dxa"/>
          </w:tcPr>
          <w:p w14:paraId="7ED1D405" w14:textId="77777777" w:rsidR="009931C5" w:rsidRPr="00604FA3" w:rsidRDefault="004D64C1" w:rsidP="00715FB8">
            <w:pPr>
              <w:rPr>
                <w:rFonts w:cs="Tahoma"/>
                <w:color w:val="000000"/>
                <w:lang w:val="en-US" w:eastAsia="nl-BE"/>
              </w:rPr>
            </w:pPr>
            <w:hyperlink r:id="rId52" w:history="1">
              <w:r w:rsidR="009931C5" w:rsidRPr="00604FA3">
                <w:rPr>
                  <w:rStyle w:val="Hyperlink"/>
                  <w:rFonts w:cs="Tahoma"/>
                  <w:lang w:val="en-US" w:eastAsia="nl-BE"/>
                </w:rPr>
                <w:t>Presentation workshop Cities &amp; Food</w:t>
              </w:r>
            </w:hyperlink>
          </w:p>
        </w:tc>
      </w:tr>
      <w:tr w:rsidR="009931C5" w:rsidRPr="00EA5440" w14:paraId="024F0A64" w14:textId="77777777" w:rsidTr="00715FB8">
        <w:trPr>
          <w:trHeight w:val="288"/>
        </w:trPr>
        <w:tc>
          <w:tcPr>
            <w:tcW w:w="1515" w:type="dxa"/>
          </w:tcPr>
          <w:p w14:paraId="21AA6752" w14:textId="77777777" w:rsidR="009931C5" w:rsidRPr="00604FA3" w:rsidRDefault="009931C5" w:rsidP="00715FB8">
            <w:pPr>
              <w:rPr>
                <w:rFonts w:cs="Tahoma"/>
                <w:color w:val="000000"/>
                <w:lang w:eastAsia="nl-BE"/>
              </w:rPr>
            </w:pPr>
            <w:r>
              <w:rPr>
                <w:rFonts w:cs="Tahoma"/>
                <w:color w:val="000000"/>
                <w:lang w:eastAsia="nl-BE"/>
              </w:rPr>
              <w:lastRenderedPageBreak/>
              <w:t>Estonia</w:t>
            </w:r>
          </w:p>
        </w:tc>
        <w:tc>
          <w:tcPr>
            <w:tcW w:w="5643" w:type="dxa"/>
            <w:noWrap/>
          </w:tcPr>
          <w:p w14:paraId="214A84F7" w14:textId="77777777" w:rsidR="009931C5" w:rsidRPr="00604FA3" w:rsidRDefault="009931C5" w:rsidP="00715FB8">
            <w:pPr>
              <w:rPr>
                <w:rFonts w:cs="Tahoma"/>
              </w:rPr>
            </w:pPr>
            <w:r w:rsidRPr="00604FA3">
              <w:rPr>
                <w:rFonts w:cs="Tahoma"/>
              </w:rPr>
              <w:t>The Farm Market Co-operative</w:t>
            </w:r>
          </w:p>
        </w:tc>
        <w:tc>
          <w:tcPr>
            <w:tcW w:w="2693" w:type="dxa"/>
          </w:tcPr>
          <w:p w14:paraId="42DBB8D8" w14:textId="77777777" w:rsidR="009931C5" w:rsidRPr="00604FA3" w:rsidRDefault="004D64C1" w:rsidP="00715FB8">
            <w:pPr>
              <w:rPr>
                <w:rFonts w:cs="Tahoma"/>
                <w:color w:val="000000"/>
                <w:lang w:val="en-US" w:eastAsia="nl-BE"/>
              </w:rPr>
            </w:pPr>
            <w:hyperlink r:id="rId53" w:history="1">
              <w:r w:rsidR="009931C5" w:rsidRPr="00604FA3">
                <w:rPr>
                  <w:rStyle w:val="Hyperlink"/>
                  <w:rFonts w:cs="Tahoma"/>
                  <w:lang w:val="en-US" w:eastAsia="nl-BE"/>
                </w:rPr>
                <w:t>Final report Focus Group SFC</w:t>
              </w:r>
            </w:hyperlink>
            <w:r w:rsidR="009931C5" w:rsidRPr="00604FA3">
              <w:rPr>
                <w:rFonts w:cs="Tahoma"/>
                <w:color w:val="000000"/>
                <w:lang w:val="en-US" w:eastAsia="nl-BE"/>
              </w:rPr>
              <w:t xml:space="preserve"> p. 47</w:t>
            </w:r>
          </w:p>
        </w:tc>
      </w:tr>
      <w:tr w:rsidR="009931C5" w:rsidRPr="00EA5440" w14:paraId="63A06A57" w14:textId="77777777" w:rsidTr="00715FB8">
        <w:trPr>
          <w:trHeight w:val="288"/>
        </w:trPr>
        <w:tc>
          <w:tcPr>
            <w:tcW w:w="1515" w:type="dxa"/>
          </w:tcPr>
          <w:p w14:paraId="2D4E6297" w14:textId="77777777" w:rsidR="009931C5" w:rsidRPr="004852DC" w:rsidRDefault="009931C5" w:rsidP="00715FB8">
            <w:pPr>
              <w:rPr>
                <w:rFonts w:cs="Tahoma"/>
                <w:color w:val="000000"/>
                <w:lang w:val="en-US" w:eastAsia="nl-BE"/>
              </w:rPr>
            </w:pPr>
            <w:r>
              <w:rPr>
                <w:rFonts w:cs="Tahoma"/>
                <w:color w:val="000000"/>
                <w:lang w:val="en-US" w:eastAsia="nl-BE"/>
              </w:rPr>
              <w:t>France</w:t>
            </w:r>
          </w:p>
        </w:tc>
        <w:tc>
          <w:tcPr>
            <w:tcW w:w="5643" w:type="dxa"/>
            <w:noWrap/>
          </w:tcPr>
          <w:p w14:paraId="3329008B" w14:textId="77777777" w:rsidR="009931C5" w:rsidRPr="00604FA3" w:rsidRDefault="009931C5" w:rsidP="00715FB8">
            <w:pPr>
              <w:rPr>
                <w:rFonts w:cs="Tahoma"/>
              </w:rPr>
            </w:pPr>
            <w:r w:rsidRPr="00604FA3">
              <w:rPr>
                <w:rFonts w:cs="Tahoma"/>
                <w:color w:val="333333"/>
              </w:rPr>
              <w:t xml:space="preserve">Bastien </w:t>
            </w:r>
            <w:proofErr w:type="spellStart"/>
            <w:r w:rsidRPr="00604FA3">
              <w:rPr>
                <w:rFonts w:cs="Tahoma"/>
                <w:color w:val="333333"/>
              </w:rPr>
              <w:t>Farges</w:t>
            </w:r>
            <w:proofErr w:type="spellEnd"/>
            <w:r w:rsidRPr="00604FA3">
              <w:rPr>
                <w:rFonts w:cs="Tahoma"/>
                <w:color w:val="333333"/>
              </w:rPr>
              <w:t>: 'Connecting Consumers and Producers - Funding innovative projects'</w:t>
            </w:r>
          </w:p>
        </w:tc>
        <w:tc>
          <w:tcPr>
            <w:tcW w:w="2693" w:type="dxa"/>
          </w:tcPr>
          <w:p w14:paraId="47069C21" w14:textId="77777777" w:rsidR="009931C5" w:rsidRPr="00604FA3" w:rsidRDefault="004D64C1" w:rsidP="00715FB8">
            <w:pPr>
              <w:rPr>
                <w:rFonts w:cs="Tahoma"/>
                <w:color w:val="000000"/>
                <w:lang w:val="en-US" w:eastAsia="nl-BE"/>
              </w:rPr>
            </w:pPr>
            <w:hyperlink r:id="rId54" w:history="1">
              <w:r w:rsidR="009931C5" w:rsidRPr="00604FA3">
                <w:rPr>
                  <w:rStyle w:val="Hyperlink"/>
                  <w:rFonts w:cs="Tahoma"/>
                  <w:lang w:val="en-US" w:eastAsia="nl-BE"/>
                </w:rPr>
                <w:t>Presentation workshop Cities &amp; Food</w:t>
              </w:r>
            </w:hyperlink>
          </w:p>
        </w:tc>
      </w:tr>
      <w:tr w:rsidR="009931C5" w:rsidRPr="00EA5440" w14:paraId="21F5005C" w14:textId="77777777" w:rsidTr="00715FB8">
        <w:trPr>
          <w:trHeight w:val="288"/>
        </w:trPr>
        <w:tc>
          <w:tcPr>
            <w:tcW w:w="1515" w:type="dxa"/>
          </w:tcPr>
          <w:p w14:paraId="1C1C68F8" w14:textId="77777777" w:rsidR="009931C5" w:rsidRPr="004852DC" w:rsidRDefault="009931C5" w:rsidP="00715FB8">
            <w:pPr>
              <w:rPr>
                <w:rFonts w:cs="Tahoma"/>
                <w:color w:val="000000"/>
                <w:lang w:val="en-US" w:eastAsia="nl-BE"/>
              </w:rPr>
            </w:pPr>
            <w:r>
              <w:rPr>
                <w:rFonts w:cs="Tahoma"/>
                <w:color w:val="000000"/>
                <w:lang w:val="en-US" w:eastAsia="nl-BE"/>
              </w:rPr>
              <w:t>France</w:t>
            </w:r>
          </w:p>
        </w:tc>
        <w:tc>
          <w:tcPr>
            <w:tcW w:w="5643" w:type="dxa"/>
            <w:noWrap/>
          </w:tcPr>
          <w:p w14:paraId="08F3B203" w14:textId="77777777" w:rsidR="009931C5" w:rsidRPr="00604FA3" w:rsidRDefault="009931C5" w:rsidP="00715FB8">
            <w:pPr>
              <w:rPr>
                <w:rFonts w:cs="Tahoma"/>
                <w:color w:val="0563C1"/>
                <w:u w:val="single"/>
                <w:lang w:val="en-US" w:eastAsia="nl-BE"/>
              </w:rPr>
            </w:pPr>
            <w:r w:rsidRPr="00604FA3">
              <w:rPr>
                <w:rFonts w:cs="Tahoma"/>
                <w:color w:val="333333"/>
              </w:rPr>
              <w:t>Gilles Marechal: 'Land for young farmers and SFCs in Brittany'</w:t>
            </w:r>
          </w:p>
        </w:tc>
        <w:tc>
          <w:tcPr>
            <w:tcW w:w="2693" w:type="dxa"/>
          </w:tcPr>
          <w:p w14:paraId="0800CE3F" w14:textId="77777777" w:rsidR="009931C5" w:rsidRPr="00604FA3" w:rsidRDefault="004D64C1" w:rsidP="00715FB8">
            <w:pPr>
              <w:rPr>
                <w:rFonts w:cs="Tahoma"/>
                <w:color w:val="0563C1"/>
                <w:u w:val="single"/>
                <w:lang w:val="en-US" w:eastAsia="nl-BE"/>
              </w:rPr>
            </w:pPr>
            <w:hyperlink r:id="rId55" w:history="1">
              <w:r w:rsidR="009931C5" w:rsidRPr="00604FA3">
                <w:rPr>
                  <w:rStyle w:val="Hyperlink"/>
                  <w:rFonts w:cs="Tahoma"/>
                  <w:lang w:val="en-US" w:eastAsia="nl-BE"/>
                </w:rPr>
                <w:t>Presentation workshop Cities &amp; Food</w:t>
              </w:r>
            </w:hyperlink>
          </w:p>
        </w:tc>
      </w:tr>
      <w:tr w:rsidR="009931C5" w:rsidRPr="00EA5440" w14:paraId="2E736D25" w14:textId="77777777" w:rsidTr="00715FB8">
        <w:trPr>
          <w:trHeight w:val="288"/>
        </w:trPr>
        <w:tc>
          <w:tcPr>
            <w:tcW w:w="1515" w:type="dxa"/>
          </w:tcPr>
          <w:p w14:paraId="4F1B891C" w14:textId="77777777" w:rsidR="009931C5" w:rsidRPr="004852DC" w:rsidRDefault="009931C5" w:rsidP="00715FB8">
            <w:pPr>
              <w:rPr>
                <w:rFonts w:cs="Tahoma"/>
                <w:color w:val="000000"/>
                <w:lang w:val="en-US" w:eastAsia="nl-BE"/>
              </w:rPr>
            </w:pPr>
            <w:r>
              <w:rPr>
                <w:rFonts w:cs="Tahoma"/>
                <w:color w:val="000000"/>
                <w:lang w:val="en-US" w:eastAsia="nl-BE"/>
              </w:rPr>
              <w:t>France</w:t>
            </w:r>
          </w:p>
        </w:tc>
        <w:tc>
          <w:tcPr>
            <w:tcW w:w="5643" w:type="dxa"/>
            <w:noWrap/>
          </w:tcPr>
          <w:p w14:paraId="6E67E025" w14:textId="77777777" w:rsidR="009931C5" w:rsidRPr="00604FA3" w:rsidRDefault="009931C5" w:rsidP="00715FB8">
            <w:pPr>
              <w:rPr>
                <w:rFonts w:cs="Tahoma"/>
              </w:rPr>
            </w:pPr>
            <w:proofErr w:type="spellStart"/>
            <w:proofErr w:type="gramStart"/>
            <w:r w:rsidRPr="00604FA3">
              <w:rPr>
                <w:rFonts w:cs="Tahoma"/>
              </w:rPr>
              <w:t>Ici.C.Local</w:t>
            </w:r>
            <w:proofErr w:type="spellEnd"/>
            <w:proofErr w:type="gramEnd"/>
            <w:r w:rsidRPr="00604FA3">
              <w:rPr>
                <w:rFonts w:cs="Tahoma"/>
              </w:rPr>
              <w:t xml:space="preserve"> participatory labelling system </w:t>
            </w:r>
          </w:p>
        </w:tc>
        <w:tc>
          <w:tcPr>
            <w:tcW w:w="2693" w:type="dxa"/>
          </w:tcPr>
          <w:p w14:paraId="220ED7A4" w14:textId="77777777" w:rsidR="009931C5" w:rsidRPr="00604FA3" w:rsidRDefault="004D64C1" w:rsidP="00715FB8">
            <w:pPr>
              <w:rPr>
                <w:rFonts w:cs="Tahoma"/>
                <w:color w:val="000000"/>
                <w:lang w:val="en-US" w:eastAsia="nl-BE"/>
              </w:rPr>
            </w:pPr>
            <w:hyperlink r:id="rId56" w:history="1">
              <w:r w:rsidR="009931C5" w:rsidRPr="00604FA3">
                <w:rPr>
                  <w:rStyle w:val="Hyperlink"/>
                  <w:rFonts w:cs="Tahoma"/>
                  <w:lang w:val="en-US" w:eastAsia="nl-BE"/>
                </w:rPr>
                <w:t>Final report Focus Group SFC</w:t>
              </w:r>
            </w:hyperlink>
            <w:r w:rsidR="009931C5" w:rsidRPr="00604FA3">
              <w:rPr>
                <w:rFonts w:cs="Tahoma"/>
                <w:color w:val="000000"/>
                <w:lang w:val="en-US" w:eastAsia="nl-BE"/>
              </w:rPr>
              <w:t xml:space="preserve"> p. 50</w:t>
            </w:r>
          </w:p>
        </w:tc>
      </w:tr>
      <w:tr w:rsidR="009931C5" w:rsidRPr="00EA5440" w14:paraId="66B780BD" w14:textId="77777777" w:rsidTr="00715FB8">
        <w:trPr>
          <w:trHeight w:val="288"/>
        </w:trPr>
        <w:tc>
          <w:tcPr>
            <w:tcW w:w="1515" w:type="dxa"/>
          </w:tcPr>
          <w:p w14:paraId="1D2EF19F" w14:textId="77777777" w:rsidR="009931C5" w:rsidRPr="00604FA3" w:rsidRDefault="009931C5" w:rsidP="00715FB8">
            <w:pPr>
              <w:rPr>
                <w:rFonts w:cs="Tahoma"/>
                <w:color w:val="000000"/>
                <w:lang w:eastAsia="nl-BE"/>
              </w:rPr>
            </w:pPr>
            <w:r>
              <w:rPr>
                <w:rFonts w:cs="Tahoma"/>
                <w:color w:val="000000"/>
                <w:lang w:eastAsia="nl-BE"/>
              </w:rPr>
              <w:t>France</w:t>
            </w:r>
          </w:p>
        </w:tc>
        <w:tc>
          <w:tcPr>
            <w:tcW w:w="5643" w:type="dxa"/>
            <w:noWrap/>
          </w:tcPr>
          <w:p w14:paraId="2CF817B0" w14:textId="77777777" w:rsidR="009931C5" w:rsidRPr="00604FA3" w:rsidRDefault="009931C5" w:rsidP="00715FB8">
            <w:pPr>
              <w:rPr>
                <w:rFonts w:cs="Tahoma"/>
              </w:rPr>
            </w:pPr>
            <w:r w:rsidRPr="00604FA3">
              <w:rPr>
                <w:rFonts w:cs="Tahoma"/>
              </w:rPr>
              <w:t xml:space="preserve">Facilitating Access to Land for Agri-Rural Innovations </w:t>
            </w:r>
          </w:p>
        </w:tc>
        <w:tc>
          <w:tcPr>
            <w:tcW w:w="2693" w:type="dxa"/>
          </w:tcPr>
          <w:p w14:paraId="44B173E2" w14:textId="77777777" w:rsidR="009931C5" w:rsidRPr="00604FA3" w:rsidRDefault="004D64C1" w:rsidP="00715FB8">
            <w:pPr>
              <w:rPr>
                <w:rFonts w:cs="Tahoma"/>
                <w:color w:val="000000"/>
                <w:lang w:val="en-US" w:eastAsia="nl-BE"/>
              </w:rPr>
            </w:pPr>
            <w:hyperlink r:id="rId57" w:history="1">
              <w:r w:rsidR="009931C5" w:rsidRPr="00604FA3">
                <w:rPr>
                  <w:rStyle w:val="Hyperlink"/>
                  <w:rFonts w:cs="Tahoma"/>
                  <w:lang w:val="en-US" w:eastAsia="nl-BE"/>
                </w:rPr>
                <w:t>Final report Focus Group SFC</w:t>
              </w:r>
            </w:hyperlink>
            <w:r w:rsidR="009931C5" w:rsidRPr="00604FA3">
              <w:rPr>
                <w:rFonts w:cs="Tahoma"/>
                <w:color w:val="000000"/>
                <w:lang w:val="en-US" w:eastAsia="nl-BE"/>
              </w:rPr>
              <w:t xml:space="preserve"> p. 62</w:t>
            </w:r>
          </w:p>
        </w:tc>
      </w:tr>
      <w:tr w:rsidR="00892136" w:rsidRPr="00EA5440" w14:paraId="24F55894" w14:textId="77777777" w:rsidTr="00715FB8">
        <w:trPr>
          <w:trHeight w:val="288"/>
        </w:trPr>
        <w:tc>
          <w:tcPr>
            <w:tcW w:w="1515" w:type="dxa"/>
          </w:tcPr>
          <w:p w14:paraId="56157C9C" w14:textId="73377B39" w:rsidR="00892136" w:rsidRDefault="00892136" w:rsidP="00715FB8">
            <w:pPr>
              <w:rPr>
                <w:rFonts w:cs="Tahoma"/>
                <w:color w:val="000000"/>
                <w:lang w:eastAsia="nl-BE"/>
              </w:rPr>
            </w:pPr>
            <w:r>
              <w:rPr>
                <w:rFonts w:cs="Tahoma"/>
                <w:color w:val="000000"/>
                <w:lang w:eastAsia="nl-BE"/>
              </w:rPr>
              <w:t>France</w:t>
            </w:r>
          </w:p>
        </w:tc>
        <w:tc>
          <w:tcPr>
            <w:tcW w:w="5643" w:type="dxa"/>
            <w:noWrap/>
          </w:tcPr>
          <w:p w14:paraId="115A495D" w14:textId="327F2348" w:rsidR="00892136" w:rsidRPr="00604FA3" w:rsidRDefault="00892136" w:rsidP="00715FB8">
            <w:pPr>
              <w:rPr>
                <w:rFonts w:cs="Tahoma"/>
              </w:rPr>
            </w:pPr>
            <w:r w:rsidRPr="00892136">
              <w:rPr>
                <w:rFonts w:cs="Tahoma"/>
              </w:rPr>
              <w:t xml:space="preserve">Aronia and other organic </w:t>
            </w:r>
            <w:proofErr w:type="spellStart"/>
            <w:r w:rsidRPr="00892136">
              <w:rPr>
                <w:rFonts w:cs="Tahoma"/>
              </w:rPr>
              <w:t>superberries</w:t>
            </w:r>
            <w:proofErr w:type="spellEnd"/>
            <w:r w:rsidRPr="00892136">
              <w:rPr>
                <w:rFonts w:cs="Tahoma"/>
              </w:rPr>
              <w:t xml:space="preserve"> in Centre-Val de Loire</w:t>
            </w:r>
          </w:p>
        </w:tc>
        <w:tc>
          <w:tcPr>
            <w:tcW w:w="2693" w:type="dxa"/>
          </w:tcPr>
          <w:p w14:paraId="4FBD1C59" w14:textId="6988F126" w:rsidR="00892136" w:rsidRDefault="004D64C1" w:rsidP="00715FB8">
            <w:hyperlink r:id="rId58" w:history="1">
              <w:r w:rsidR="00892136" w:rsidRPr="00892136">
                <w:rPr>
                  <w:rStyle w:val="Hyperlink"/>
                </w:rPr>
                <w:t>Inspirational idea</w:t>
              </w:r>
            </w:hyperlink>
          </w:p>
        </w:tc>
      </w:tr>
      <w:tr w:rsidR="009931C5" w:rsidRPr="00EA5440" w14:paraId="5DEA194E" w14:textId="77777777" w:rsidTr="00715FB8">
        <w:trPr>
          <w:trHeight w:val="288"/>
        </w:trPr>
        <w:tc>
          <w:tcPr>
            <w:tcW w:w="1515" w:type="dxa"/>
          </w:tcPr>
          <w:p w14:paraId="28D2B21F" w14:textId="77777777" w:rsidR="009931C5" w:rsidRDefault="009931C5" w:rsidP="00715FB8">
            <w:pPr>
              <w:rPr>
                <w:rFonts w:cs="Tahoma"/>
                <w:color w:val="000000"/>
                <w:lang w:eastAsia="nl-BE"/>
              </w:rPr>
            </w:pPr>
            <w:r>
              <w:rPr>
                <w:rFonts w:cs="Tahoma"/>
                <w:color w:val="000000"/>
                <w:lang w:eastAsia="nl-BE"/>
              </w:rPr>
              <w:t>Greece</w:t>
            </w:r>
          </w:p>
        </w:tc>
        <w:tc>
          <w:tcPr>
            <w:tcW w:w="5643" w:type="dxa"/>
            <w:noWrap/>
          </w:tcPr>
          <w:p w14:paraId="36081279" w14:textId="77777777" w:rsidR="009931C5" w:rsidRPr="00604FA3" w:rsidRDefault="009931C5" w:rsidP="00715FB8">
            <w:pPr>
              <w:rPr>
                <w:rFonts w:cs="Tahoma"/>
              </w:rPr>
            </w:pPr>
            <w:r>
              <w:rPr>
                <w:rFonts w:cs="Tahoma"/>
              </w:rPr>
              <w:t>Fresh farm milk for city dwellers</w:t>
            </w:r>
          </w:p>
        </w:tc>
        <w:tc>
          <w:tcPr>
            <w:tcW w:w="2693" w:type="dxa"/>
          </w:tcPr>
          <w:p w14:paraId="6EB9832C" w14:textId="77777777" w:rsidR="009931C5" w:rsidRDefault="004D64C1" w:rsidP="00715FB8">
            <w:hyperlink r:id="rId59" w:history="1">
              <w:proofErr w:type="spellStart"/>
              <w:r w:rsidR="009931C5" w:rsidRPr="00417F95">
                <w:rPr>
                  <w:rStyle w:val="Hyperlink"/>
                </w:rPr>
                <w:t>Agrinnovation</w:t>
              </w:r>
              <w:proofErr w:type="spellEnd"/>
              <w:r w:rsidR="009931C5" w:rsidRPr="00417F95">
                <w:rPr>
                  <w:rStyle w:val="Hyperlink"/>
                </w:rPr>
                <w:t xml:space="preserve"> n°4</w:t>
              </w:r>
            </w:hyperlink>
            <w:r w:rsidR="009931C5">
              <w:t xml:space="preserve"> – p. 7</w:t>
            </w:r>
          </w:p>
        </w:tc>
      </w:tr>
      <w:tr w:rsidR="009931C5" w:rsidRPr="00EA5440" w14:paraId="775D8D14" w14:textId="77777777" w:rsidTr="00715FB8">
        <w:trPr>
          <w:trHeight w:val="288"/>
        </w:trPr>
        <w:tc>
          <w:tcPr>
            <w:tcW w:w="1515" w:type="dxa"/>
          </w:tcPr>
          <w:p w14:paraId="78D9BBF2" w14:textId="77777777" w:rsidR="009931C5" w:rsidRPr="00604FA3" w:rsidRDefault="009931C5" w:rsidP="00715FB8">
            <w:pPr>
              <w:rPr>
                <w:rFonts w:cs="Tahoma"/>
                <w:color w:val="000000"/>
                <w:lang w:eastAsia="nl-BE"/>
              </w:rPr>
            </w:pPr>
            <w:r>
              <w:rPr>
                <w:rFonts w:cs="Tahoma"/>
                <w:color w:val="000000"/>
                <w:lang w:eastAsia="nl-BE"/>
              </w:rPr>
              <w:t xml:space="preserve">Hungary </w:t>
            </w:r>
          </w:p>
        </w:tc>
        <w:tc>
          <w:tcPr>
            <w:tcW w:w="5643" w:type="dxa"/>
            <w:noWrap/>
          </w:tcPr>
          <w:p w14:paraId="540C215C" w14:textId="77777777" w:rsidR="009931C5" w:rsidRPr="00604FA3" w:rsidRDefault="009931C5" w:rsidP="00715FB8">
            <w:pPr>
              <w:rPr>
                <w:rFonts w:cs="Tahoma"/>
              </w:rPr>
            </w:pPr>
            <w:r w:rsidRPr="00604FA3">
              <w:rPr>
                <w:rFonts w:cs="Tahoma"/>
              </w:rPr>
              <w:t xml:space="preserve"> “HÁZIKÓ’s fresh treats connect the city and countryside” </w:t>
            </w:r>
          </w:p>
        </w:tc>
        <w:tc>
          <w:tcPr>
            <w:tcW w:w="2693" w:type="dxa"/>
          </w:tcPr>
          <w:p w14:paraId="7068965E" w14:textId="77777777" w:rsidR="009931C5" w:rsidRPr="00604FA3" w:rsidRDefault="004D64C1" w:rsidP="00715FB8">
            <w:pPr>
              <w:rPr>
                <w:rFonts w:cs="Tahoma"/>
                <w:color w:val="000000"/>
                <w:lang w:val="en-US" w:eastAsia="nl-BE"/>
              </w:rPr>
            </w:pPr>
            <w:hyperlink r:id="rId60" w:history="1">
              <w:r w:rsidR="009931C5" w:rsidRPr="00604FA3">
                <w:rPr>
                  <w:rStyle w:val="Hyperlink"/>
                  <w:rFonts w:cs="Tahoma"/>
                  <w:lang w:val="en-US" w:eastAsia="nl-BE"/>
                </w:rPr>
                <w:t>Final report Focus Group SFC</w:t>
              </w:r>
            </w:hyperlink>
            <w:r w:rsidR="009931C5" w:rsidRPr="00604FA3">
              <w:rPr>
                <w:rFonts w:cs="Tahoma"/>
                <w:color w:val="000000"/>
                <w:lang w:val="en-US" w:eastAsia="nl-BE"/>
              </w:rPr>
              <w:t xml:space="preserve"> p. 67</w:t>
            </w:r>
          </w:p>
        </w:tc>
      </w:tr>
      <w:tr w:rsidR="00892136" w:rsidRPr="00EA5440" w14:paraId="06F01410" w14:textId="77777777" w:rsidTr="00715FB8">
        <w:trPr>
          <w:trHeight w:val="288"/>
        </w:trPr>
        <w:tc>
          <w:tcPr>
            <w:tcW w:w="1515" w:type="dxa"/>
          </w:tcPr>
          <w:p w14:paraId="27173BB4" w14:textId="74B41F66" w:rsidR="00892136" w:rsidRDefault="00892136" w:rsidP="00715FB8">
            <w:pPr>
              <w:rPr>
                <w:rFonts w:cs="Tahoma"/>
                <w:color w:val="000000"/>
                <w:lang w:eastAsia="nl-BE"/>
              </w:rPr>
            </w:pPr>
            <w:r>
              <w:rPr>
                <w:rFonts w:cs="Tahoma"/>
                <w:color w:val="000000"/>
                <w:lang w:eastAsia="nl-BE"/>
              </w:rPr>
              <w:t>Hungary</w:t>
            </w:r>
          </w:p>
        </w:tc>
        <w:tc>
          <w:tcPr>
            <w:tcW w:w="5643" w:type="dxa"/>
            <w:noWrap/>
          </w:tcPr>
          <w:p w14:paraId="415A40F5" w14:textId="2E93A044" w:rsidR="00892136" w:rsidRPr="00604FA3" w:rsidRDefault="00892136" w:rsidP="00715FB8">
            <w:pPr>
              <w:rPr>
                <w:rFonts w:cs="Tahoma"/>
              </w:rPr>
            </w:pPr>
            <w:r w:rsidRPr="00892136">
              <w:rPr>
                <w:rFonts w:cs="Tahoma"/>
              </w:rPr>
              <w:t xml:space="preserve">Exchanging knowledge for short food supply chain </w:t>
            </w:r>
            <w:proofErr w:type="spellStart"/>
            <w:r w:rsidRPr="00892136">
              <w:rPr>
                <w:rFonts w:cs="Tahoma"/>
              </w:rPr>
              <w:t>succes</w:t>
            </w:r>
            <w:proofErr w:type="spellEnd"/>
          </w:p>
        </w:tc>
        <w:tc>
          <w:tcPr>
            <w:tcW w:w="2693" w:type="dxa"/>
          </w:tcPr>
          <w:p w14:paraId="3E7AC54E" w14:textId="582555F7" w:rsidR="00892136" w:rsidRDefault="004D64C1" w:rsidP="00715FB8">
            <w:hyperlink r:id="rId61" w:history="1">
              <w:r w:rsidR="00892136" w:rsidRPr="00892136">
                <w:rPr>
                  <w:rStyle w:val="Hyperlink"/>
                  <w:rFonts w:cs="Tahoma"/>
                </w:rPr>
                <w:t>Inspirational idea</w:t>
              </w:r>
            </w:hyperlink>
          </w:p>
        </w:tc>
      </w:tr>
      <w:tr w:rsidR="009931C5" w:rsidRPr="00EA5440" w14:paraId="549811AD" w14:textId="77777777" w:rsidTr="00715FB8">
        <w:trPr>
          <w:trHeight w:val="288"/>
        </w:trPr>
        <w:tc>
          <w:tcPr>
            <w:tcW w:w="1515" w:type="dxa"/>
          </w:tcPr>
          <w:p w14:paraId="5AFA3F0F" w14:textId="77777777" w:rsidR="009931C5" w:rsidRPr="004852DC" w:rsidRDefault="009931C5" w:rsidP="00715FB8">
            <w:pPr>
              <w:rPr>
                <w:rFonts w:cs="Tahoma"/>
                <w:color w:val="000000"/>
                <w:lang w:val="en-US" w:eastAsia="nl-BE"/>
              </w:rPr>
            </w:pPr>
            <w:r>
              <w:rPr>
                <w:rFonts w:cs="Tahoma"/>
                <w:color w:val="000000"/>
                <w:lang w:val="en-US" w:eastAsia="nl-BE"/>
              </w:rPr>
              <w:t>Italy</w:t>
            </w:r>
          </w:p>
        </w:tc>
        <w:tc>
          <w:tcPr>
            <w:tcW w:w="5643" w:type="dxa"/>
            <w:noWrap/>
          </w:tcPr>
          <w:p w14:paraId="4D5219F6" w14:textId="77777777" w:rsidR="009931C5" w:rsidRPr="00604FA3" w:rsidRDefault="009931C5" w:rsidP="00715FB8">
            <w:pPr>
              <w:rPr>
                <w:rFonts w:cs="Tahoma"/>
                <w:color w:val="0563C1"/>
                <w:u w:val="single"/>
                <w:lang w:val="en-US" w:eastAsia="nl-BE"/>
              </w:rPr>
            </w:pPr>
            <w:r w:rsidRPr="00604FA3">
              <w:rPr>
                <w:rFonts w:cs="Tahoma"/>
                <w:color w:val="333333"/>
              </w:rPr>
              <w:t xml:space="preserve">Maria </w:t>
            </w:r>
            <w:proofErr w:type="spellStart"/>
            <w:r w:rsidRPr="00604FA3">
              <w:rPr>
                <w:rFonts w:cs="Tahoma"/>
                <w:color w:val="333333"/>
              </w:rPr>
              <w:t>Bottiglieri</w:t>
            </w:r>
            <w:proofErr w:type="spellEnd"/>
            <w:r w:rsidRPr="00604FA3">
              <w:rPr>
                <w:rFonts w:cs="Tahoma"/>
                <w:color w:val="333333"/>
              </w:rPr>
              <w:t xml:space="preserve">: 'Good practices to </w:t>
            </w:r>
            <w:proofErr w:type="spellStart"/>
            <w:r w:rsidRPr="00604FA3">
              <w:rPr>
                <w:rFonts w:cs="Tahoma"/>
                <w:color w:val="333333"/>
              </w:rPr>
              <w:t>fulfill</w:t>
            </w:r>
            <w:proofErr w:type="spellEnd"/>
            <w:r w:rsidRPr="00604FA3">
              <w:rPr>
                <w:rFonts w:cs="Tahoma"/>
                <w:color w:val="333333"/>
              </w:rPr>
              <w:t xml:space="preserve"> the Right to Food of Turin citizens'</w:t>
            </w:r>
          </w:p>
        </w:tc>
        <w:tc>
          <w:tcPr>
            <w:tcW w:w="2693" w:type="dxa"/>
          </w:tcPr>
          <w:p w14:paraId="61BAC157" w14:textId="77777777" w:rsidR="009931C5" w:rsidRPr="00604FA3" w:rsidRDefault="004D64C1" w:rsidP="00715FB8">
            <w:pPr>
              <w:rPr>
                <w:rFonts w:cs="Tahoma"/>
                <w:color w:val="0563C1"/>
                <w:u w:val="single"/>
                <w:lang w:val="en-US" w:eastAsia="nl-BE"/>
              </w:rPr>
            </w:pPr>
            <w:hyperlink r:id="rId62" w:history="1">
              <w:r w:rsidR="009931C5" w:rsidRPr="00604FA3">
                <w:rPr>
                  <w:rStyle w:val="Hyperlink"/>
                  <w:rFonts w:cs="Tahoma"/>
                  <w:lang w:val="en-US" w:eastAsia="nl-BE"/>
                </w:rPr>
                <w:t>Presentation workshop Cities &amp; Food</w:t>
              </w:r>
            </w:hyperlink>
          </w:p>
        </w:tc>
      </w:tr>
      <w:tr w:rsidR="00892136" w:rsidRPr="00EA5440" w14:paraId="6CB88FB9" w14:textId="77777777" w:rsidTr="00715FB8">
        <w:trPr>
          <w:trHeight w:val="288"/>
        </w:trPr>
        <w:tc>
          <w:tcPr>
            <w:tcW w:w="1515" w:type="dxa"/>
          </w:tcPr>
          <w:p w14:paraId="6BA58BBB" w14:textId="23B10237" w:rsidR="00892136" w:rsidRDefault="00892136" w:rsidP="00715FB8">
            <w:pPr>
              <w:rPr>
                <w:rFonts w:cs="Tahoma"/>
                <w:color w:val="000000"/>
                <w:lang w:val="en-US" w:eastAsia="nl-BE"/>
              </w:rPr>
            </w:pPr>
            <w:r>
              <w:rPr>
                <w:rFonts w:cs="Tahoma"/>
                <w:color w:val="000000"/>
                <w:lang w:val="en-US" w:eastAsia="nl-BE"/>
              </w:rPr>
              <w:t>Italy</w:t>
            </w:r>
          </w:p>
        </w:tc>
        <w:tc>
          <w:tcPr>
            <w:tcW w:w="5643" w:type="dxa"/>
            <w:noWrap/>
          </w:tcPr>
          <w:p w14:paraId="48EE82BD" w14:textId="58AEB139" w:rsidR="00892136" w:rsidRPr="00604FA3" w:rsidRDefault="00892136" w:rsidP="00715FB8">
            <w:pPr>
              <w:rPr>
                <w:rFonts w:cs="Tahoma"/>
                <w:color w:val="333333"/>
              </w:rPr>
            </w:pPr>
            <w:r w:rsidRPr="00892136">
              <w:rPr>
                <w:rFonts w:cs="Tahoma"/>
                <w:color w:val="333333"/>
              </w:rPr>
              <w:t>An Edible Park for citizens of Reggio Emilia</w:t>
            </w:r>
          </w:p>
        </w:tc>
        <w:tc>
          <w:tcPr>
            <w:tcW w:w="2693" w:type="dxa"/>
          </w:tcPr>
          <w:p w14:paraId="011A659B" w14:textId="06AEBB2E" w:rsidR="00892136" w:rsidRDefault="004D64C1" w:rsidP="00715FB8">
            <w:hyperlink r:id="rId63" w:history="1">
              <w:r w:rsidR="00892136" w:rsidRPr="00892136">
                <w:rPr>
                  <w:rStyle w:val="Hyperlink"/>
                </w:rPr>
                <w:t>Inspirational idea</w:t>
              </w:r>
            </w:hyperlink>
          </w:p>
        </w:tc>
      </w:tr>
      <w:tr w:rsidR="00485D67" w:rsidRPr="00EA5440" w14:paraId="610E6241" w14:textId="77777777" w:rsidTr="00715FB8">
        <w:trPr>
          <w:trHeight w:val="288"/>
        </w:trPr>
        <w:tc>
          <w:tcPr>
            <w:tcW w:w="1515" w:type="dxa"/>
          </w:tcPr>
          <w:p w14:paraId="1A0C8323" w14:textId="67626826" w:rsidR="00485D67" w:rsidRDefault="00485D67" w:rsidP="00715FB8">
            <w:pPr>
              <w:rPr>
                <w:rFonts w:cs="Tahoma"/>
                <w:color w:val="000000"/>
                <w:lang w:val="en-US" w:eastAsia="nl-BE"/>
              </w:rPr>
            </w:pPr>
            <w:r>
              <w:rPr>
                <w:rFonts w:cs="Tahoma"/>
                <w:color w:val="000000"/>
                <w:lang w:val="en-US" w:eastAsia="nl-BE"/>
              </w:rPr>
              <w:t>Lithuania</w:t>
            </w:r>
          </w:p>
        </w:tc>
        <w:tc>
          <w:tcPr>
            <w:tcW w:w="5643" w:type="dxa"/>
            <w:noWrap/>
          </w:tcPr>
          <w:p w14:paraId="6D0F94F4" w14:textId="62E7A4EE" w:rsidR="00485D67" w:rsidRPr="00485D67" w:rsidRDefault="00485D67" w:rsidP="00715FB8">
            <w:pPr>
              <w:rPr>
                <w:rFonts w:cs="Tahoma"/>
                <w:color w:val="333333"/>
              </w:rPr>
            </w:pPr>
            <w:r w:rsidRPr="008303F4">
              <w:rPr>
                <w:rStyle w:val="cf01"/>
                <w:rFonts w:ascii="Tahoma" w:hAnsi="Tahoma" w:cs="Tahoma"/>
                <w:b w:val="0"/>
                <w:bCs w:val="0"/>
                <w:sz w:val="20"/>
                <w:szCs w:val="20"/>
              </w:rPr>
              <w:t>Healthy food and short supply chains</w:t>
            </w:r>
          </w:p>
        </w:tc>
        <w:tc>
          <w:tcPr>
            <w:tcW w:w="2693" w:type="dxa"/>
          </w:tcPr>
          <w:p w14:paraId="09D23A2C" w14:textId="064D1E30" w:rsidR="00485D67" w:rsidRDefault="004D64C1" w:rsidP="00715FB8">
            <w:hyperlink r:id="rId64" w:history="1">
              <w:r w:rsidR="00485D67" w:rsidRPr="00485D67">
                <w:rPr>
                  <w:rStyle w:val="Hyperlink"/>
                </w:rPr>
                <w:t>Inspirational idea</w:t>
              </w:r>
            </w:hyperlink>
          </w:p>
        </w:tc>
      </w:tr>
      <w:tr w:rsidR="009931C5" w:rsidRPr="00EA5440" w14:paraId="445C08A3" w14:textId="77777777" w:rsidTr="00715FB8">
        <w:trPr>
          <w:trHeight w:val="288"/>
        </w:trPr>
        <w:tc>
          <w:tcPr>
            <w:tcW w:w="1515" w:type="dxa"/>
          </w:tcPr>
          <w:p w14:paraId="68EB0957" w14:textId="77777777" w:rsidR="009931C5" w:rsidRDefault="009931C5" w:rsidP="00715FB8">
            <w:pPr>
              <w:rPr>
                <w:rFonts w:cs="Tahoma"/>
                <w:color w:val="000000"/>
                <w:lang w:val="en-US" w:eastAsia="nl-BE"/>
              </w:rPr>
            </w:pPr>
            <w:r>
              <w:rPr>
                <w:rFonts w:cs="Tahoma"/>
                <w:color w:val="000000"/>
                <w:lang w:val="en-US" w:eastAsia="nl-BE"/>
              </w:rPr>
              <w:t>Montenegro</w:t>
            </w:r>
          </w:p>
        </w:tc>
        <w:tc>
          <w:tcPr>
            <w:tcW w:w="5643" w:type="dxa"/>
            <w:noWrap/>
          </w:tcPr>
          <w:p w14:paraId="1BD2333D" w14:textId="77777777" w:rsidR="009931C5" w:rsidRPr="00604FA3" w:rsidRDefault="009931C5" w:rsidP="00715FB8">
            <w:pPr>
              <w:rPr>
                <w:rFonts w:cs="Tahoma"/>
                <w:color w:val="333333"/>
              </w:rPr>
            </w:pPr>
            <w:r w:rsidRPr="00417F95">
              <w:rPr>
                <w:rFonts w:cs="Tahoma"/>
                <w:color w:val="333333"/>
              </w:rPr>
              <w:t>Food traceability from honey to hive</w:t>
            </w:r>
          </w:p>
        </w:tc>
        <w:tc>
          <w:tcPr>
            <w:tcW w:w="2693" w:type="dxa"/>
          </w:tcPr>
          <w:p w14:paraId="6A045C76" w14:textId="77777777" w:rsidR="009931C5" w:rsidRDefault="004D64C1" w:rsidP="00715FB8">
            <w:hyperlink r:id="rId65" w:history="1">
              <w:proofErr w:type="spellStart"/>
              <w:r w:rsidR="009931C5" w:rsidRPr="00417F95">
                <w:rPr>
                  <w:rStyle w:val="Hyperlink"/>
                </w:rPr>
                <w:t>Agrinnovation</w:t>
              </w:r>
              <w:proofErr w:type="spellEnd"/>
              <w:r w:rsidR="009931C5" w:rsidRPr="00417F95">
                <w:rPr>
                  <w:rStyle w:val="Hyperlink"/>
                </w:rPr>
                <w:t xml:space="preserve"> n°4</w:t>
              </w:r>
            </w:hyperlink>
            <w:r w:rsidR="009931C5">
              <w:t xml:space="preserve"> – p. 16</w:t>
            </w:r>
          </w:p>
        </w:tc>
      </w:tr>
      <w:tr w:rsidR="009931C5" w:rsidRPr="00EA5440" w14:paraId="3B1BB19F" w14:textId="77777777" w:rsidTr="00715FB8">
        <w:trPr>
          <w:trHeight w:val="288"/>
        </w:trPr>
        <w:tc>
          <w:tcPr>
            <w:tcW w:w="1515" w:type="dxa"/>
          </w:tcPr>
          <w:p w14:paraId="19C43307" w14:textId="77777777" w:rsidR="009931C5" w:rsidRPr="004852DC" w:rsidRDefault="009931C5" w:rsidP="00715FB8">
            <w:pPr>
              <w:rPr>
                <w:rFonts w:cs="Tahoma"/>
                <w:color w:val="000000"/>
                <w:lang w:val="en-US" w:eastAsia="nl-BE"/>
              </w:rPr>
            </w:pPr>
            <w:r>
              <w:rPr>
                <w:rFonts w:cs="Tahoma"/>
                <w:color w:val="000000"/>
                <w:lang w:val="en-US" w:eastAsia="nl-BE"/>
              </w:rPr>
              <w:t>Netherlands</w:t>
            </w:r>
          </w:p>
        </w:tc>
        <w:tc>
          <w:tcPr>
            <w:tcW w:w="5643" w:type="dxa"/>
            <w:noWrap/>
          </w:tcPr>
          <w:p w14:paraId="16E656E8" w14:textId="77777777" w:rsidR="009931C5" w:rsidRPr="00604FA3" w:rsidRDefault="009931C5" w:rsidP="00715FB8">
            <w:pPr>
              <w:rPr>
                <w:rFonts w:cs="Tahoma"/>
                <w:color w:val="0563C1"/>
                <w:u w:val="single"/>
                <w:lang w:val="en-US" w:eastAsia="nl-BE"/>
              </w:rPr>
            </w:pPr>
            <w:r w:rsidRPr="00604FA3">
              <w:rPr>
                <w:rFonts w:cs="Tahoma"/>
                <w:color w:val="333333"/>
              </w:rPr>
              <w:t xml:space="preserve">Jan Willem Van Der </w:t>
            </w:r>
            <w:proofErr w:type="spellStart"/>
            <w:r w:rsidRPr="00604FA3">
              <w:rPr>
                <w:rFonts w:cs="Tahoma"/>
                <w:color w:val="333333"/>
              </w:rPr>
              <w:t>Schans</w:t>
            </w:r>
            <w:proofErr w:type="spellEnd"/>
            <w:r w:rsidRPr="00604FA3">
              <w:rPr>
                <w:rFonts w:cs="Tahoma"/>
                <w:color w:val="333333"/>
              </w:rPr>
              <w:t>: ‘Distribution of added value in the chain’</w:t>
            </w:r>
          </w:p>
        </w:tc>
        <w:tc>
          <w:tcPr>
            <w:tcW w:w="2693" w:type="dxa"/>
          </w:tcPr>
          <w:p w14:paraId="1DA0C113" w14:textId="77777777" w:rsidR="009931C5" w:rsidRPr="00604FA3" w:rsidRDefault="004D64C1" w:rsidP="00715FB8">
            <w:pPr>
              <w:rPr>
                <w:rFonts w:cs="Tahoma"/>
                <w:color w:val="0563C1"/>
                <w:u w:val="single"/>
                <w:lang w:val="en-US" w:eastAsia="nl-BE"/>
              </w:rPr>
            </w:pPr>
            <w:hyperlink r:id="rId66" w:history="1">
              <w:r w:rsidR="009931C5" w:rsidRPr="00604FA3">
                <w:rPr>
                  <w:rStyle w:val="Hyperlink"/>
                  <w:rFonts w:cs="Tahoma"/>
                  <w:lang w:val="en-US" w:eastAsia="nl-BE"/>
                </w:rPr>
                <w:t>Presentation workshop Cities &amp; Food</w:t>
              </w:r>
            </w:hyperlink>
          </w:p>
        </w:tc>
      </w:tr>
      <w:tr w:rsidR="009931C5" w:rsidRPr="00EA5440" w14:paraId="50CC287A" w14:textId="77777777" w:rsidTr="00715FB8">
        <w:trPr>
          <w:trHeight w:val="288"/>
        </w:trPr>
        <w:tc>
          <w:tcPr>
            <w:tcW w:w="1515" w:type="dxa"/>
          </w:tcPr>
          <w:p w14:paraId="3079F1B0" w14:textId="77777777" w:rsidR="009931C5" w:rsidRPr="004852DC" w:rsidRDefault="009931C5" w:rsidP="00715FB8">
            <w:pPr>
              <w:rPr>
                <w:rFonts w:cs="Tahoma"/>
                <w:color w:val="000000"/>
                <w:lang w:val="en-US" w:eastAsia="nl-BE"/>
              </w:rPr>
            </w:pPr>
            <w:r>
              <w:rPr>
                <w:rFonts w:cs="Tahoma"/>
                <w:color w:val="000000"/>
                <w:lang w:val="en-US" w:eastAsia="nl-BE"/>
              </w:rPr>
              <w:t>Netherlands</w:t>
            </w:r>
          </w:p>
        </w:tc>
        <w:tc>
          <w:tcPr>
            <w:tcW w:w="5643" w:type="dxa"/>
            <w:noWrap/>
          </w:tcPr>
          <w:p w14:paraId="5139A702" w14:textId="77777777" w:rsidR="009931C5" w:rsidRPr="00604FA3" w:rsidRDefault="009931C5" w:rsidP="00715FB8">
            <w:pPr>
              <w:rPr>
                <w:rFonts w:cs="Tahoma"/>
                <w:color w:val="0563C1"/>
                <w:u w:val="single"/>
                <w:lang w:val="en-US" w:eastAsia="nl-BE"/>
              </w:rPr>
            </w:pPr>
            <w:r w:rsidRPr="00604FA3">
              <w:rPr>
                <w:rFonts w:cs="Tahoma"/>
                <w:color w:val="333333"/>
              </w:rPr>
              <w:t xml:space="preserve">Mark </w:t>
            </w:r>
            <w:proofErr w:type="spellStart"/>
            <w:r w:rsidRPr="00604FA3">
              <w:rPr>
                <w:rFonts w:cs="Tahoma"/>
                <w:color w:val="333333"/>
              </w:rPr>
              <w:t>Frederiks</w:t>
            </w:r>
            <w:proofErr w:type="spellEnd"/>
            <w:r w:rsidRPr="00604FA3">
              <w:rPr>
                <w:rFonts w:cs="Tahoma"/>
                <w:color w:val="333333"/>
              </w:rPr>
              <w:t>: 'Local2Local, a business model to access new markets in Utrecht region'</w:t>
            </w:r>
          </w:p>
        </w:tc>
        <w:tc>
          <w:tcPr>
            <w:tcW w:w="2693" w:type="dxa"/>
          </w:tcPr>
          <w:p w14:paraId="2BC8C8CD" w14:textId="77777777" w:rsidR="009931C5" w:rsidRPr="00604FA3" w:rsidRDefault="004D64C1" w:rsidP="00715FB8">
            <w:pPr>
              <w:rPr>
                <w:rFonts w:cs="Tahoma"/>
                <w:color w:val="0563C1"/>
                <w:u w:val="single"/>
                <w:lang w:val="en-US" w:eastAsia="nl-BE"/>
              </w:rPr>
            </w:pPr>
            <w:hyperlink r:id="rId67" w:history="1">
              <w:r w:rsidR="009931C5" w:rsidRPr="00604FA3">
                <w:rPr>
                  <w:rStyle w:val="Hyperlink"/>
                  <w:rFonts w:cs="Tahoma"/>
                  <w:lang w:val="en-US" w:eastAsia="nl-BE"/>
                </w:rPr>
                <w:t>Presentation workshop Cities &amp; Food</w:t>
              </w:r>
            </w:hyperlink>
          </w:p>
        </w:tc>
      </w:tr>
      <w:tr w:rsidR="009931C5" w:rsidRPr="00EA5440" w14:paraId="0AFDE031" w14:textId="77777777" w:rsidTr="00715FB8">
        <w:trPr>
          <w:trHeight w:val="288"/>
        </w:trPr>
        <w:tc>
          <w:tcPr>
            <w:tcW w:w="1515" w:type="dxa"/>
          </w:tcPr>
          <w:p w14:paraId="4339BF84" w14:textId="77777777" w:rsidR="009931C5" w:rsidRPr="004852DC" w:rsidRDefault="009931C5" w:rsidP="00715FB8">
            <w:pPr>
              <w:rPr>
                <w:rFonts w:cs="Tahoma"/>
                <w:color w:val="000000"/>
                <w:lang w:val="en-US" w:eastAsia="nl-BE"/>
              </w:rPr>
            </w:pPr>
            <w:r>
              <w:rPr>
                <w:rFonts w:cs="Tahoma"/>
                <w:color w:val="000000"/>
                <w:lang w:val="en-US" w:eastAsia="nl-BE"/>
              </w:rPr>
              <w:t>Netherlands</w:t>
            </w:r>
          </w:p>
        </w:tc>
        <w:tc>
          <w:tcPr>
            <w:tcW w:w="5643" w:type="dxa"/>
            <w:noWrap/>
          </w:tcPr>
          <w:p w14:paraId="1974F3B6" w14:textId="77777777" w:rsidR="009931C5" w:rsidRPr="00604FA3" w:rsidRDefault="009931C5" w:rsidP="00715FB8">
            <w:pPr>
              <w:rPr>
                <w:rFonts w:cs="Tahoma"/>
              </w:rPr>
            </w:pPr>
            <w:proofErr w:type="spellStart"/>
            <w:r w:rsidRPr="00604FA3">
              <w:rPr>
                <w:rFonts w:cs="Tahoma"/>
              </w:rPr>
              <w:t>Landwinkel</w:t>
            </w:r>
            <w:proofErr w:type="spellEnd"/>
            <w:r w:rsidRPr="00604FA3">
              <w:rPr>
                <w:rFonts w:cs="Tahoma"/>
              </w:rPr>
              <w:t xml:space="preserve"> - A Farmer-Led Co-operative of ‘Country Shops’ </w:t>
            </w:r>
          </w:p>
        </w:tc>
        <w:tc>
          <w:tcPr>
            <w:tcW w:w="2693" w:type="dxa"/>
          </w:tcPr>
          <w:p w14:paraId="36B64EE8" w14:textId="77777777" w:rsidR="009931C5" w:rsidRPr="00604FA3" w:rsidRDefault="004D64C1" w:rsidP="00715FB8">
            <w:pPr>
              <w:rPr>
                <w:rFonts w:cs="Tahoma"/>
                <w:color w:val="000000"/>
                <w:lang w:val="en-US" w:eastAsia="nl-BE"/>
              </w:rPr>
            </w:pPr>
            <w:hyperlink r:id="rId68" w:history="1">
              <w:r w:rsidR="009931C5" w:rsidRPr="00604FA3">
                <w:rPr>
                  <w:rStyle w:val="Hyperlink"/>
                  <w:rFonts w:cs="Tahoma"/>
                  <w:lang w:val="en-US" w:eastAsia="nl-BE"/>
                </w:rPr>
                <w:t>Final report Focus Group SFC</w:t>
              </w:r>
            </w:hyperlink>
            <w:r w:rsidR="009931C5" w:rsidRPr="00604FA3">
              <w:rPr>
                <w:rFonts w:cs="Tahoma"/>
                <w:color w:val="000000"/>
                <w:lang w:val="en-US" w:eastAsia="nl-BE"/>
              </w:rPr>
              <w:t xml:space="preserve"> p. 44</w:t>
            </w:r>
          </w:p>
        </w:tc>
      </w:tr>
      <w:tr w:rsidR="009931C5" w:rsidRPr="00EA5440" w14:paraId="5F214CDA" w14:textId="77777777" w:rsidTr="00715FB8">
        <w:trPr>
          <w:trHeight w:val="288"/>
        </w:trPr>
        <w:tc>
          <w:tcPr>
            <w:tcW w:w="1515" w:type="dxa"/>
          </w:tcPr>
          <w:p w14:paraId="488E7D56" w14:textId="77777777" w:rsidR="009931C5" w:rsidRPr="00604FA3" w:rsidRDefault="009931C5" w:rsidP="00715FB8">
            <w:pPr>
              <w:rPr>
                <w:rFonts w:cs="Tahoma"/>
                <w:color w:val="000000"/>
                <w:lang w:eastAsia="nl-BE"/>
              </w:rPr>
            </w:pPr>
            <w:r>
              <w:rPr>
                <w:rFonts w:cs="Tahoma"/>
                <w:color w:val="000000"/>
                <w:lang w:eastAsia="nl-BE"/>
              </w:rPr>
              <w:t>Netherlands</w:t>
            </w:r>
          </w:p>
        </w:tc>
        <w:tc>
          <w:tcPr>
            <w:tcW w:w="5643" w:type="dxa"/>
            <w:noWrap/>
          </w:tcPr>
          <w:p w14:paraId="1D6B154D" w14:textId="77777777" w:rsidR="009931C5" w:rsidRPr="00604FA3" w:rsidRDefault="009931C5" w:rsidP="00715FB8">
            <w:pPr>
              <w:rPr>
                <w:rFonts w:cs="Tahoma"/>
              </w:rPr>
            </w:pPr>
            <w:r w:rsidRPr="00604FA3">
              <w:rPr>
                <w:rFonts w:cs="Tahoma"/>
              </w:rPr>
              <w:t xml:space="preserve">Producer and Consumer Collaboration </w:t>
            </w:r>
          </w:p>
        </w:tc>
        <w:tc>
          <w:tcPr>
            <w:tcW w:w="2693" w:type="dxa"/>
          </w:tcPr>
          <w:p w14:paraId="301CE245" w14:textId="77777777" w:rsidR="009931C5" w:rsidRPr="00604FA3" w:rsidRDefault="004D64C1" w:rsidP="00715FB8">
            <w:pPr>
              <w:rPr>
                <w:rFonts w:cs="Tahoma"/>
                <w:color w:val="000000"/>
                <w:lang w:val="en-US" w:eastAsia="nl-BE"/>
              </w:rPr>
            </w:pPr>
            <w:hyperlink r:id="rId69" w:history="1">
              <w:r w:rsidR="009931C5" w:rsidRPr="00604FA3">
                <w:rPr>
                  <w:rStyle w:val="Hyperlink"/>
                  <w:rFonts w:cs="Tahoma"/>
                  <w:lang w:val="en-US" w:eastAsia="nl-BE"/>
                </w:rPr>
                <w:t>Final report Focus Group SFC</w:t>
              </w:r>
            </w:hyperlink>
            <w:r w:rsidR="009931C5" w:rsidRPr="00604FA3">
              <w:rPr>
                <w:rFonts w:cs="Tahoma"/>
                <w:color w:val="000000"/>
                <w:lang w:val="en-US" w:eastAsia="nl-BE"/>
              </w:rPr>
              <w:t xml:space="preserve"> p. 64</w:t>
            </w:r>
          </w:p>
        </w:tc>
      </w:tr>
      <w:tr w:rsidR="00892136" w:rsidRPr="00EA5440" w14:paraId="2F54D675" w14:textId="77777777" w:rsidTr="00715FB8">
        <w:trPr>
          <w:trHeight w:val="288"/>
        </w:trPr>
        <w:tc>
          <w:tcPr>
            <w:tcW w:w="1515" w:type="dxa"/>
          </w:tcPr>
          <w:p w14:paraId="21C42E75" w14:textId="1EE9038A" w:rsidR="00892136" w:rsidRDefault="00892136" w:rsidP="00715FB8">
            <w:pPr>
              <w:rPr>
                <w:rFonts w:cs="Tahoma"/>
                <w:color w:val="000000"/>
                <w:lang w:eastAsia="nl-BE"/>
              </w:rPr>
            </w:pPr>
            <w:r>
              <w:rPr>
                <w:rFonts w:cs="Tahoma"/>
                <w:color w:val="000000"/>
                <w:lang w:eastAsia="nl-BE"/>
              </w:rPr>
              <w:t>Netherlands</w:t>
            </w:r>
          </w:p>
        </w:tc>
        <w:tc>
          <w:tcPr>
            <w:tcW w:w="5643" w:type="dxa"/>
            <w:noWrap/>
          </w:tcPr>
          <w:p w14:paraId="7E3708FB" w14:textId="64B41B9F" w:rsidR="00892136" w:rsidRPr="00604FA3" w:rsidRDefault="00892136" w:rsidP="00715FB8">
            <w:pPr>
              <w:rPr>
                <w:rFonts w:cs="Tahoma"/>
              </w:rPr>
            </w:pPr>
            <w:r w:rsidRPr="00892136">
              <w:rPr>
                <w:rFonts w:cs="Tahoma"/>
              </w:rPr>
              <w:t>Food Value: online marketplace for local food chains</w:t>
            </w:r>
          </w:p>
        </w:tc>
        <w:tc>
          <w:tcPr>
            <w:tcW w:w="2693" w:type="dxa"/>
          </w:tcPr>
          <w:p w14:paraId="20607428" w14:textId="79D63095" w:rsidR="00892136" w:rsidRDefault="004D64C1" w:rsidP="00715FB8">
            <w:hyperlink r:id="rId70" w:history="1">
              <w:r w:rsidR="00892136" w:rsidRPr="00892136">
                <w:rPr>
                  <w:rStyle w:val="Hyperlink"/>
                </w:rPr>
                <w:t>Inspirational idea</w:t>
              </w:r>
            </w:hyperlink>
          </w:p>
        </w:tc>
      </w:tr>
      <w:tr w:rsidR="009931C5" w:rsidRPr="00EA5440" w14:paraId="6CFBADB2" w14:textId="77777777" w:rsidTr="00715FB8">
        <w:trPr>
          <w:trHeight w:val="288"/>
        </w:trPr>
        <w:tc>
          <w:tcPr>
            <w:tcW w:w="1515" w:type="dxa"/>
          </w:tcPr>
          <w:p w14:paraId="1B8E3498" w14:textId="77777777" w:rsidR="009931C5" w:rsidRPr="004852DC" w:rsidRDefault="009931C5" w:rsidP="00715FB8">
            <w:pPr>
              <w:rPr>
                <w:rFonts w:cs="Tahoma"/>
                <w:color w:val="000000"/>
                <w:lang w:val="en-US" w:eastAsia="nl-BE"/>
              </w:rPr>
            </w:pPr>
            <w:r>
              <w:rPr>
                <w:rFonts w:cs="Tahoma"/>
                <w:color w:val="000000"/>
                <w:lang w:val="en-US" w:eastAsia="nl-BE"/>
              </w:rPr>
              <w:t>Poland</w:t>
            </w:r>
          </w:p>
        </w:tc>
        <w:tc>
          <w:tcPr>
            <w:tcW w:w="5643" w:type="dxa"/>
            <w:noWrap/>
          </w:tcPr>
          <w:p w14:paraId="39846630" w14:textId="77777777" w:rsidR="009931C5" w:rsidRPr="00604FA3" w:rsidRDefault="009931C5" w:rsidP="00715FB8">
            <w:pPr>
              <w:rPr>
                <w:rFonts w:cs="Tahoma"/>
                <w:color w:val="000000"/>
                <w:lang w:val="en-US" w:eastAsia="nl-BE"/>
              </w:rPr>
            </w:pPr>
            <w:r w:rsidRPr="00604FA3">
              <w:rPr>
                <w:rFonts w:cs="Tahoma"/>
                <w:color w:val="333333"/>
              </w:rPr>
              <w:t xml:space="preserve">Marta </w:t>
            </w:r>
            <w:proofErr w:type="spellStart"/>
            <w:r w:rsidRPr="00604FA3">
              <w:rPr>
                <w:rFonts w:cs="Tahoma"/>
                <w:color w:val="333333"/>
              </w:rPr>
              <w:t>Jeruszka</w:t>
            </w:r>
            <w:proofErr w:type="spellEnd"/>
            <w:r w:rsidRPr="00604FA3">
              <w:rPr>
                <w:rFonts w:cs="Tahoma"/>
                <w:color w:val="333333"/>
              </w:rPr>
              <w:t xml:space="preserve"> </w:t>
            </w:r>
            <w:proofErr w:type="spellStart"/>
            <w:r w:rsidRPr="00604FA3">
              <w:rPr>
                <w:rFonts w:cs="Tahoma"/>
                <w:color w:val="333333"/>
              </w:rPr>
              <w:t>Bielak</w:t>
            </w:r>
            <w:proofErr w:type="spellEnd"/>
            <w:r w:rsidRPr="00604FA3">
              <w:rPr>
                <w:rFonts w:cs="Tahoma"/>
                <w:color w:val="333333"/>
              </w:rPr>
              <w:t xml:space="preserve">: 'I know what I eat: Education and awareness raising about the importance of good </w:t>
            </w:r>
            <w:proofErr w:type="spellStart"/>
            <w:r w:rsidRPr="00604FA3">
              <w:rPr>
                <w:rFonts w:cs="Tahoma"/>
                <w:color w:val="333333"/>
              </w:rPr>
              <w:t>fod</w:t>
            </w:r>
            <w:proofErr w:type="spellEnd"/>
            <w:r w:rsidRPr="00604FA3">
              <w:rPr>
                <w:rFonts w:cs="Tahoma"/>
                <w:color w:val="333333"/>
              </w:rPr>
              <w:t xml:space="preserve"> systems in schools and kindergartens in Warsaw'</w:t>
            </w:r>
          </w:p>
        </w:tc>
        <w:tc>
          <w:tcPr>
            <w:tcW w:w="2693" w:type="dxa"/>
          </w:tcPr>
          <w:p w14:paraId="27511768" w14:textId="77777777" w:rsidR="009931C5" w:rsidRPr="00604FA3" w:rsidRDefault="004D64C1" w:rsidP="00715FB8">
            <w:pPr>
              <w:rPr>
                <w:rFonts w:cs="Tahoma"/>
                <w:color w:val="000000"/>
                <w:lang w:val="en-US" w:eastAsia="nl-BE"/>
              </w:rPr>
            </w:pPr>
            <w:hyperlink r:id="rId71" w:history="1">
              <w:r w:rsidR="009931C5" w:rsidRPr="00604FA3">
                <w:rPr>
                  <w:rStyle w:val="Hyperlink"/>
                  <w:rFonts w:cs="Tahoma"/>
                  <w:lang w:val="en-US" w:eastAsia="nl-BE"/>
                </w:rPr>
                <w:t>Presentation workshop Cities &amp; Food</w:t>
              </w:r>
            </w:hyperlink>
          </w:p>
        </w:tc>
      </w:tr>
      <w:tr w:rsidR="009931C5" w:rsidRPr="00EA5440" w14:paraId="7545F712" w14:textId="77777777" w:rsidTr="00715FB8">
        <w:trPr>
          <w:trHeight w:val="288"/>
        </w:trPr>
        <w:tc>
          <w:tcPr>
            <w:tcW w:w="1515" w:type="dxa"/>
          </w:tcPr>
          <w:p w14:paraId="0E43795B" w14:textId="77777777" w:rsidR="009931C5" w:rsidRPr="004852DC" w:rsidRDefault="009931C5" w:rsidP="00715FB8">
            <w:pPr>
              <w:rPr>
                <w:rFonts w:cs="Tahoma"/>
                <w:color w:val="000000"/>
                <w:lang w:val="en-US" w:eastAsia="nl-BE"/>
              </w:rPr>
            </w:pPr>
            <w:r>
              <w:rPr>
                <w:rFonts w:cs="Tahoma"/>
                <w:color w:val="000000"/>
                <w:lang w:val="en-US" w:eastAsia="nl-BE"/>
              </w:rPr>
              <w:t>Poland</w:t>
            </w:r>
          </w:p>
        </w:tc>
        <w:tc>
          <w:tcPr>
            <w:tcW w:w="5643" w:type="dxa"/>
            <w:noWrap/>
          </w:tcPr>
          <w:p w14:paraId="4D935CEB" w14:textId="77777777" w:rsidR="009931C5" w:rsidRPr="00604FA3" w:rsidRDefault="009931C5" w:rsidP="00715FB8">
            <w:pPr>
              <w:rPr>
                <w:rFonts w:cs="Tahoma"/>
                <w:color w:val="0563C1"/>
                <w:u w:val="single"/>
                <w:lang w:val="en-US" w:eastAsia="nl-BE"/>
              </w:rPr>
            </w:pPr>
            <w:r w:rsidRPr="00604FA3">
              <w:rPr>
                <w:rFonts w:cs="Tahoma"/>
                <w:color w:val="333333"/>
              </w:rPr>
              <w:t xml:space="preserve">Mark </w:t>
            </w:r>
            <w:proofErr w:type="spellStart"/>
            <w:r w:rsidRPr="00604FA3">
              <w:rPr>
                <w:rFonts w:cs="Tahoma"/>
                <w:color w:val="333333"/>
              </w:rPr>
              <w:t>Füssel</w:t>
            </w:r>
            <w:proofErr w:type="spellEnd"/>
            <w:r w:rsidRPr="00604FA3">
              <w:rPr>
                <w:rFonts w:cs="Tahoma"/>
                <w:color w:val="333333"/>
              </w:rPr>
              <w:t>: 'Public campaigning for organic local food'</w:t>
            </w:r>
          </w:p>
        </w:tc>
        <w:tc>
          <w:tcPr>
            <w:tcW w:w="2693" w:type="dxa"/>
          </w:tcPr>
          <w:p w14:paraId="29607A71" w14:textId="77777777" w:rsidR="009931C5" w:rsidRPr="00604FA3" w:rsidRDefault="004D64C1" w:rsidP="00715FB8">
            <w:pPr>
              <w:rPr>
                <w:rFonts w:cs="Tahoma"/>
                <w:color w:val="0563C1"/>
                <w:u w:val="single"/>
                <w:lang w:val="en-US" w:eastAsia="nl-BE"/>
              </w:rPr>
            </w:pPr>
            <w:hyperlink r:id="rId72" w:history="1">
              <w:r w:rsidR="009931C5" w:rsidRPr="00604FA3">
                <w:rPr>
                  <w:rStyle w:val="Hyperlink"/>
                  <w:rFonts w:cs="Tahoma"/>
                  <w:lang w:val="en-US" w:eastAsia="nl-BE"/>
                </w:rPr>
                <w:t>Presentation workshop Cities &amp; Food</w:t>
              </w:r>
            </w:hyperlink>
          </w:p>
        </w:tc>
      </w:tr>
      <w:tr w:rsidR="009931C5" w:rsidRPr="00EA5440" w14:paraId="618FDC75" w14:textId="77777777" w:rsidTr="00715FB8">
        <w:trPr>
          <w:trHeight w:val="288"/>
        </w:trPr>
        <w:tc>
          <w:tcPr>
            <w:tcW w:w="1515" w:type="dxa"/>
          </w:tcPr>
          <w:p w14:paraId="18246C52" w14:textId="77777777" w:rsidR="009931C5" w:rsidRPr="004852DC" w:rsidRDefault="009931C5" w:rsidP="00715FB8">
            <w:pPr>
              <w:rPr>
                <w:rFonts w:cs="Tahoma"/>
                <w:color w:val="000000"/>
                <w:lang w:val="en-US" w:eastAsia="nl-BE"/>
              </w:rPr>
            </w:pPr>
            <w:r>
              <w:rPr>
                <w:rFonts w:cs="Tahoma"/>
                <w:color w:val="000000"/>
                <w:lang w:val="en-US" w:eastAsia="nl-BE"/>
              </w:rPr>
              <w:t>Poland</w:t>
            </w:r>
          </w:p>
        </w:tc>
        <w:tc>
          <w:tcPr>
            <w:tcW w:w="5643" w:type="dxa"/>
            <w:noWrap/>
          </w:tcPr>
          <w:p w14:paraId="485C4627" w14:textId="77777777" w:rsidR="009931C5" w:rsidRPr="00604FA3" w:rsidRDefault="009931C5" w:rsidP="00715FB8">
            <w:pPr>
              <w:rPr>
                <w:rFonts w:cs="Tahoma"/>
              </w:rPr>
            </w:pPr>
            <w:r>
              <w:rPr>
                <w:rFonts w:cs="Tahoma"/>
              </w:rPr>
              <w:t>L</w:t>
            </w:r>
            <w:r w:rsidRPr="00604FA3">
              <w:rPr>
                <w:rFonts w:cs="Tahoma"/>
              </w:rPr>
              <w:t xml:space="preserve">ocal products from </w:t>
            </w:r>
            <w:proofErr w:type="spellStart"/>
            <w:r>
              <w:rPr>
                <w:rFonts w:cs="Tahoma"/>
              </w:rPr>
              <w:t>M</w:t>
            </w:r>
            <w:r w:rsidRPr="00604FA3">
              <w:rPr>
                <w:rFonts w:cs="Tahoma"/>
              </w:rPr>
              <w:t>alopolska</w:t>
            </w:r>
            <w:proofErr w:type="spellEnd"/>
          </w:p>
        </w:tc>
        <w:tc>
          <w:tcPr>
            <w:tcW w:w="2693" w:type="dxa"/>
          </w:tcPr>
          <w:p w14:paraId="16FC2122" w14:textId="77777777" w:rsidR="009931C5" w:rsidRPr="00604FA3" w:rsidRDefault="004D64C1" w:rsidP="00715FB8">
            <w:pPr>
              <w:rPr>
                <w:rFonts w:cs="Tahoma"/>
                <w:color w:val="000000"/>
                <w:lang w:val="en-US" w:eastAsia="nl-BE"/>
              </w:rPr>
            </w:pPr>
            <w:hyperlink r:id="rId73" w:history="1">
              <w:r w:rsidR="009931C5" w:rsidRPr="00604FA3">
                <w:rPr>
                  <w:rStyle w:val="Hyperlink"/>
                  <w:rFonts w:cs="Tahoma"/>
                  <w:lang w:val="en-US" w:eastAsia="nl-BE"/>
                </w:rPr>
                <w:t>Final report Focus Group SFC</w:t>
              </w:r>
            </w:hyperlink>
            <w:r w:rsidR="009931C5" w:rsidRPr="00604FA3">
              <w:rPr>
                <w:rFonts w:cs="Tahoma"/>
                <w:color w:val="000000"/>
                <w:lang w:val="en-US" w:eastAsia="nl-BE"/>
              </w:rPr>
              <w:t xml:space="preserve"> p. 37</w:t>
            </w:r>
          </w:p>
        </w:tc>
      </w:tr>
      <w:tr w:rsidR="009931C5" w:rsidRPr="00EA5440" w14:paraId="4DA0FA9A" w14:textId="77777777" w:rsidTr="00715FB8">
        <w:trPr>
          <w:trHeight w:val="288"/>
        </w:trPr>
        <w:tc>
          <w:tcPr>
            <w:tcW w:w="1515" w:type="dxa"/>
          </w:tcPr>
          <w:p w14:paraId="67095CCD" w14:textId="77777777" w:rsidR="009931C5" w:rsidRPr="004852DC" w:rsidRDefault="009931C5" w:rsidP="00715FB8">
            <w:pPr>
              <w:rPr>
                <w:rFonts w:cs="Tahoma"/>
                <w:color w:val="000000"/>
                <w:lang w:val="en-US" w:eastAsia="nl-BE"/>
              </w:rPr>
            </w:pPr>
            <w:r>
              <w:rPr>
                <w:rFonts w:cs="Tahoma"/>
                <w:color w:val="000000"/>
                <w:lang w:val="en-US" w:eastAsia="nl-BE"/>
              </w:rPr>
              <w:t>Slovenia</w:t>
            </w:r>
          </w:p>
        </w:tc>
        <w:tc>
          <w:tcPr>
            <w:tcW w:w="5643" w:type="dxa"/>
            <w:noWrap/>
          </w:tcPr>
          <w:p w14:paraId="6D3A1EAE" w14:textId="77777777" w:rsidR="009931C5" w:rsidRPr="00604FA3" w:rsidRDefault="009931C5" w:rsidP="00715FB8">
            <w:pPr>
              <w:rPr>
                <w:rFonts w:cs="Tahoma"/>
                <w:lang w:val="en-US"/>
              </w:rPr>
            </w:pPr>
            <w:r w:rsidRPr="00604FA3">
              <w:rPr>
                <w:rFonts w:cs="Tahoma"/>
                <w:lang w:val="en-US"/>
              </w:rPr>
              <w:t>Delivering local food to consumers in Ljubljana</w:t>
            </w:r>
          </w:p>
        </w:tc>
        <w:tc>
          <w:tcPr>
            <w:tcW w:w="2693" w:type="dxa"/>
          </w:tcPr>
          <w:p w14:paraId="69B7DCDD" w14:textId="77777777" w:rsidR="009931C5" w:rsidRPr="00604FA3" w:rsidRDefault="004D64C1" w:rsidP="00715FB8">
            <w:pPr>
              <w:rPr>
                <w:rFonts w:cs="Tahoma"/>
                <w:color w:val="0563C1"/>
                <w:u w:val="single"/>
                <w:lang w:val="en-US" w:eastAsia="nl-BE"/>
              </w:rPr>
            </w:pPr>
            <w:hyperlink r:id="rId74" w:history="1">
              <w:r w:rsidR="009931C5" w:rsidRPr="00604FA3">
                <w:rPr>
                  <w:rStyle w:val="Hyperlink"/>
                  <w:rFonts w:cs="Tahoma"/>
                  <w:lang w:val="en-US" w:eastAsia="nl-BE"/>
                </w:rPr>
                <w:t>Inspirational idea</w:t>
              </w:r>
            </w:hyperlink>
          </w:p>
        </w:tc>
      </w:tr>
      <w:tr w:rsidR="00CC253A" w:rsidRPr="00EA5440" w14:paraId="7363023A" w14:textId="77777777" w:rsidTr="00715FB8">
        <w:trPr>
          <w:trHeight w:val="288"/>
        </w:trPr>
        <w:tc>
          <w:tcPr>
            <w:tcW w:w="1515" w:type="dxa"/>
          </w:tcPr>
          <w:p w14:paraId="4D2F4B74" w14:textId="289E0890" w:rsidR="00CC253A" w:rsidRDefault="008303F4" w:rsidP="00715FB8">
            <w:pPr>
              <w:rPr>
                <w:rFonts w:cs="Tahoma"/>
                <w:color w:val="000000"/>
                <w:lang w:val="en-US" w:eastAsia="nl-BE"/>
              </w:rPr>
            </w:pPr>
            <w:r>
              <w:rPr>
                <w:rFonts w:cs="Tahoma"/>
                <w:color w:val="000000"/>
                <w:lang w:val="en-US" w:eastAsia="nl-BE"/>
              </w:rPr>
              <w:t>S</w:t>
            </w:r>
            <w:r w:rsidR="00CC253A">
              <w:rPr>
                <w:rFonts w:cs="Tahoma"/>
                <w:color w:val="000000"/>
                <w:lang w:val="en-US" w:eastAsia="nl-BE"/>
              </w:rPr>
              <w:t>pain</w:t>
            </w:r>
          </w:p>
        </w:tc>
        <w:tc>
          <w:tcPr>
            <w:tcW w:w="5643" w:type="dxa"/>
            <w:noWrap/>
          </w:tcPr>
          <w:p w14:paraId="2A6E78BC" w14:textId="635C800A" w:rsidR="00CC253A" w:rsidRPr="008303F4" w:rsidRDefault="008303F4" w:rsidP="00715FB8">
            <w:pPr>
              <w:rPr>
                <w:rFonts w:cs="Tahoma"/>
                <w:b/>
              </w:rPr>
            </w:pPr>
            <w:r w:rsidRPr="008303F4">
              <w:rPr>
                <w:rStyle w:val="cf01"/>
                <w:rFonts w:ascii="Tahoma" w:hAnsi="Tahoma" w:cs="Tahoma"/>
                <w:b w:val="0"/>
                <w:bCs w:val="0"/>
                <w:sz w:val="20"/>
                <w:szCs w:val="20"/>
              </w:rPr>
              <w:t>Re-building relationships in short supply chain</w:t>
            </w:r>
          </w:p>
        </w:tc>
        <w:tc>
          <w:tcPr>
            <w:tcW w:w="2693" w:type="dxa"/>
          </w:tcPr>
          <w:p w14:paraId="6B1A84BC" w14:textId="0E582D27" w:rsidR="00CC253A" w:rsidRDefault="004D64C1" w:rsidP="00715FB8">
            <w:hyperlink r:id="rId75" w:history="1">
              <w:r w:rsidR="008303F4" w:rsidRPr="008303F4">
                <w:rPr>
                  <w:rStyle w:val="Hyperlink"/>
                </w:rPr>
                <w:t>Inspirational idea</w:t>
              </w:r>
            </w:hyperlink>
          </w:p>
        </w:tc>
      </w:tr>
      <w:tr w:rsidR="009931C5" w:rsidRPr="00EA5440" w14:paraId="14F3CF86" w14:textId="77777777" w:rsidTr="00715FB8">
        <w:trPr>
          <w:trHeight w:val="288"/>
        </w:trPr>
        <w:tc>
          <w:tcPr>
            <w:tcW w:w="1515" w:type="dxa"/>
          </w:tcPr>
          <w:p w14:paraId="33BACA80" w14:textId="77777777" w:rsidR="009931C5" w:rsidRPr="004852DC" w:rsidRDefault="009931C5" w:rsidP="00715FB8">
            <w:pPr>
              <w:rPr>
                <w:rFonts w:cs="Tahoma"/>
                <w:color w:val="000000"/>
                <w:lang w:val="en-US" w:eastAsia="nl-BE"/>
              </w:rPr>
            </w:pPr>
            <w:r>
              <w:rPr>
                <w:rFonts w:cs="Tahoma"/>
                <w:color w:val="000000"/>
                <w:lang w:val="en-US" w:eastAsia="nl-BE"/>
              </w:rPr>
              <w:t>Spain</w:t>
            </w:r>
          </w:p>
        </w:tc>
        <w:tc>
          <w:tcPr>
            <w:tcW w:w="5643" w:type="dxa"/>
            <w:noWrap/>
          </w:tcPr>
          <w:p w14:paraId="1FF76133" w14:textId="77777777" w:rsidR="009931C5" w:rsidRPr="00604FA3" w:rsidRDefault="009931C5" w:rsidP="00715FB8">
            <w:pPr>
              <w:rPr>
                <w:rFonts w:cs="Tahoma"/>
                <w:lang w:val="en-US"/>
              </w:rPr>
            </w:pPr>
            <w:proofErr w:type="spellStart"/>
            <w:r w:rsidRPr="00604FA3">
              <w:rPr>
                <w:rFonts w:cs="Tahoma"/>
                <w:color w:val="333333"/>
              </w:rPr>
              <w:t>Nerea</w:t>
            </w:r>
            <w:proofErr w:type="spellEnd"/>
            <w:r w:rsidRPr="00604FA3">
              <w:rPr>
                <w:rFonts w:cs="Tahoma"/>
                <w:color w:val="333333"/>
              </w:rPr>
              <w:t xml:space="preserve"> </w:t>
            </w:r>
            <w:proofErr w:type="spellStart"/>
            <w:r w:rsidRPr="00604FA3">
              <w:rPr>
                <w:rFonts w:cs="Tahoma"/>
                <w:color w:val="333333"/>
              </w:rPr>
              <w:t>Móran</w:t>
            </w:r>
            <w:proofErr w:type="spellEnd"/>
            <w:r w:rsidRPr="00604FA3">
              <w:rPr>
                <w:rFonts w:cs="Tahoma"/>
                <w:color w:val="333333"/>
              </w:rPr>
              <w:t>: 'Madrid: Urban gardens as part of the City Food System'</w:t>
            </w:r>
          </w:p>
        </w:tc>
        <w:tc>
          <w:tcPr>
            <w:tcW w:w="2693" w:type="dxa"/>
          </w:tcPr>
          <w:p w14:paraId="7058AD0D" w14:textId="77777777" w:rsidR="009931C5" w:rsidRPr="00604FA3" w:rsidRDefault="004D64C1" w:rsidP="00715FB8">
            <w:pPr>
              <w:rPr>
                <w:rFonts w:cs="Tahoma"/>
                <w:color w:val="000000"/>
                <w:lang w:val="en-US" w:eastAsia="nl-BE"/>
              </w:rPr>
            </w:pPr>
            <w:hyperlink r:id="rId76" w:history="1">
              <w:r w:rsidR="009931C5" w:rsidRPr="00604FA3">
                <w:rPr>
                  <w:rStyle w:val="Hyperlink"/>
                  <w:rFonts w:cs="Tahoma"/>
                  <w:lang w:val="en-US" w:eastAsia="nl-BE"/>
                </w:rPr>
                <w:t>Presentation workshop Cities &amp; Food</w:t>
              </w:r>
            </w:hyperlink>
          </w:p>
        </w:tc>
      </w:tr>
      <w:tr w:rsidR="009931C5" w:rsidRPr="00EA5440" w14:paraId="3FFED81A" w14:textId="77777777" w:rsidTr="00715FB8">
        <w:trPr>
          <w:trHeight w:val="288"/>
        </w:trPr>
        <w:tc>
          <w:tcPr>
            <w:tcW w:w="1515" w:type="dxa"/>
          </w:tcPr>
          <w:p w14:paraId="686D0EA2" w14:textId="77777777" w:rsidR="009931C5" w:rsidRDefault="009931C5" w:rsidP="00715FB8">
            <w:pPr>
              <w:rPr>
                <w:rFonts w:cs="Tahoma"/>
                <w:color w:val="000000"/>
                <w:lang w:eastAsia="nl-BE"/>
              </w:rPr>
            </w:pPr>
            <w:r>
              <w:rPr>
                <w:rFonts w:cs="Tahoma"/>
                <w:color w:val="000000"/>
                <w:lang w:eastAsia="nl-BE"/>
              </w:rPr>
              <w:t>UK</w:t>
            </w:r>
          </w:p>
        </w:tc>
        <w:tc>
          <w:tcPr>
            <w:tcW w:w="5643" w:type="dxa"/>
            <w:noWrap/>
          </w:tcPr>
          <w:p w14:paraId="3AD75D94" w14:textId="77777777" w:rsidR="009931C5" w:rsidRPr="00604FA3" w:rsidRDefault="009931C5" w:rsidP="00715FB8">
            <w:pPr>
              <w:rPr>
                <w:rFonts w:cs="Tahoma"/>
              </w:rPr>
            </w:pPr>
            <w:r w:rsidRPr="00604FA3">
              <w:rPr>
                <w:rFonts w:cs="Tahoma"/>
              </w:rPr>
              <w:t xml:space="preserve">“We don’t just sell </w:t>
            </w:r>
            <w:proofErr w:type="gramStart"/>
            <w:r w:rsidRPr="00604FA3">
              <w:rPr>
                <w:rFonts w:cs="Tahoma"/>
              </w:rPr>
              <w:t>products,</w:t>
            </w:r>
            <w:proofErr w:type="gramEnd"/>
            <w:r w:rsidRPr="00604FA3">
              <w:rPr>
                <w:rFonts w:cs="Tahoma"/>
              </w:rPr>
              <w:t xml:space="preserve"> we sell the experience!”</w:t>
            </w:r>
          </w:p>
        </w:tc>
        <w:tc>
          <w:tcPr>
            <w:tcW w:w="2693" w:type="dxa"/>
          </w:tcPr>
          <w:p w14:paraId="732DD2DA" w14:textId="77777777" w:rsidR="009931C5" w:rsidRPr="00604FA3" w:rsidRDefault="004D64C1" w:rsidP="00715FB8">
            <w:pPr>
              <w:rPr>
                <w:rFonts w:cs="Tahoma"/>
                <w:color w:val="000000"/>
                <w:lang w:val="en-US" w:eastAsia="nl-BE"/>
              </w:rPr>
            </w:pPr>
            <w:hyperlink r:id="rId77" w:history="1">
              <w:r w:rsidR="009931C5" w:rsidRPr="00604FA3">
                <w:rPr>
                  <w:rStyle w:val="Hyperlink"/>
                  <w:rFonts w:cs="Tahoma"/>
                  <w:lang w:val="en-US" w:eastAsia="nl-BE"/>
                </w:rPr>
                <w:t>Inspirational idea</w:t>
              </w:r>
            </w:hyperlink>
          </w:p>
        </w:tc>
      </w:tr>
      <w:tr w:rsidR="009931C5" w:rsidRPr="00EA5440" w14:paraId="444DBFC5" w14:textId="77777777" w:rsidTr="00715FB8">
        <w:trPr>
          <w:trHeight w:val="288"/>
        </w:trPr>
        <w:tc>
          <w:tcPr>
            <w:tcW w:w="1515" w:type="dxa"/>
          </w:tcPr>
          <w:p w14:paraId="2EB52E4B" w14:textId="77777777" w:rsidR="009931C5" w:rsidRPr="007443B8" w:rsidRDefault="009931C5" w:rsidP="00715FB8">
            <w:pPr>
              <w:rPr>
                <w:rFonts w:cs="Tahoma"/>
                <w:color w:val="000000"/>
                <w:lang w:eastAsia="nl-BE"/>
              </w:rPr>
            </w:pPr>
            <w:r w:rsidRPr="007443B8">
              <w:rPr>
                <w:rFonts w:cs="Tahoma"/>
                <w:color w:val="000000"/>
                <w:lang w:eastAsia="nl-BE"/>
              </w:rPr>
              <w:t>UK</w:t>
            </w:r>
          </w:p>
        </w:tc>
        <w:tc>
          <w:tcPr>
            <w:tcW w:w="5643" w:type="dxa"/>
            <w:noWrap/>
          </w:tcPr>
          <w:p w14:paraId="77BDCCB5" w14:textId="77777777" w:rsidR="009931C5" w:rsidRPr="007443B8" w:rsidRDefault="009931C5" w:rsidP="00715FB8">
            <w:pPr>
              <w:rPr>
                <w:rFonts w:cs="Tahoma"/>
              </w:rPr>
            </w:pPr>
            <w:r w:rsidRPr="007443B8">
              <w:rPr>
                <w:rFonts w:cs="Tahoma"/>
              </w:rPr>
              <w:t>Rob Alderson: 'Short supply chains in Manchester'</w:t>
            </w:r>
          </w:p>
        </w:tc>
        <w:tc>
          <w:tcPr>
            <w:tcW w:w="2693" w:type="dxa"/>
          </w:tcPr>
          <w:p w14:paraId="4763374F" w14:textId="77777777" w:rsidR="009931C5" w:rsidRPr="007443B8" w:rsidRDefault="004D64C1" w:rsidP="00715FB8">
            <w:pPr>
              <w:rPr>
                <w:rFonts w:cs="Tahoma"/>
                <w:color w:val="000000"/>
                <w:lang w:val="en-US" w:eastAsia="nl-BE"/>
              </w:rPr>
            </w:pPr>
            <w:hyperlink r:id="rId78" w:history="1">
              <w:r w:rsidR="009931C5" w:rsidRPr="007443B8">
                <w:rPr>
                  <w:rStyle w:val="Hyperlink"/>
                  <w:rFonts w:cs="Tahoma"/>
                  <w:lang w:val="en-US" w:eastAsia="nl-BE"/>
                </w:rPr>
                <w:t>Presentation workshop Cities &amp; Food</w:t>
              </w:r>
            </w:hyperlink>
          </w:p>
        </w:tc>
      </w:tr>
      <w:tr w:rsidR="009931C5" w:rsidRPr="00EA5440" w14:paraId="04602EAA" w14:textId="77777777" w:rsidTr="00715FB8">
        <w:trPr>
          <w:trHeight w:val="288"/>
        </w:trPr>
        <w:tc>
          <w:tcPr>
            <w:tcW w:w="1515" w:type="dxa"/>
          </w:tcPr>
          <w:p w14:paraId="33396FBA" w14:textId="77777777" w:rsidR="009931C5" w:rsidRPr="007443B8" w:rsidRDefault="009931C5" w:rsidP="00715FB8">
            <w:pPr>
              <w:rPr>
                <w:rFonts w:cs="Tahoma"/>
                <w:color w:val="000000"/>
                <w:lang w:eastAsia="nl-BE"/>
              </w:rPr>
            </w:pPr>
            <w:r w:rsidRPr="007443B8">
              <w:rPr>
                <w:rFonts w:cs="Tahoma"/>
                <w:color w:val="000000"/>
                <w:lang w:eastAsia="nl-BE"/>
              </w:rPr>
              <w:t>UK</w:t>
            </w:r>
          </w:p>
        </w:tc>
        <w:tc>
          <w:tcPr>
            <w:tcW w:w="5643" w:type="dxa"/>
            <w:noWrap/>
          </w:tcPr>
          <w:p w14:paraId="3D7FF0C3" w14:textId="77777777" w:rsidR="009931C5" w:rsidRPr="007443B8" w:rsidRDefault="009931C5" w:rsidP="00715FB8">
            <w:pPr>
              <w:rPr>
                <w:rFonts w:cs="Tahoma"/>
              </w:rPr>
            </w:pPr>
            <w:r w:rsidRPr="007443B8">
              <w:rPr>
                <w:rFonts w:cs="Tahoma"/>
              </w:rPr>
              <w:t>Duncan Catchpole: 'How to run a successful short food supply chain enterprise in Cambridge, Box Schemes and Food Hubs'</w:t>
            </w:r>
          </w:p>
        </w:tc>
        <w:tc>
          <w:tcPr>
            <w:tcW w:w="2693" w:type="dxa"/>
          </w:tcPr>
          <w:p w14:paraId="70443989" w14:textId="77777777" w:rsidR="009931C5" w:rsidRPr="007443B8" w:rsidRDefault="004D64C1" w:rsidP="00715FB8">
            <w:pPr>
              <w:rPr>
                <w:rFonts w:cs="Tahoma"/>
                <w:color w:val="000000"/>
                <w:lang w:val="en-US" w:eastAsia="nl-BE"/>
              </w:rPr>
            </w:pPr>
            <w:hyperlink r:id="rId79" w:history="1">
              <w:r w:rsidR="009931C5" w:rsidRPr="007443B8">
                <w:rPr>
                  <w:rStyle w:val="Hyperlink"/>
                  <w:rFonts w:cs="Tahoma"/>
                  <w:lang w:val="en-US" w:eastAsia="nl-BE"/>
                </w:rPr>
                <w:t>Presentation workshop Cities &amp; Food</w:t>
              </w:r>
            </w:hyperlink>
          </w:p>
        </w:tc>
      </w:tr>
    </w:tbl>
    <w:p w14:paraId="4E26BE80" w14:textId="77777777" w:rsidR="00096FCF" w:rsidRDefault="00096FCF" w:rsidP="00096FCF">
      <w:pPr>
        <w:shd w:val="clear" w:color="auto" w:fill="FFFFFF"/>
        <w:spacing w:before="100" w:beforeAutospacing="1" w:after="100" w:afterAutospacing="1"/>
        <w:ind w:left="360"/>
        <w:rPr>
          <w:rFonts w:ascii="Helvetica" w:hAnsi="Helvetica" w:cs="Helvetica"/>
          <w:color w:val="333333"/>
          <w:sz w:val="21"/>
          <w:szCs w:val="21"/>
        </w:rPr>
      </w:pPr>
    </w:p>
    <w:p w14:paraId="3F671AB4" w14:textId="77777777" w:rsidR="00096FCF" w:rsidRPr="00FB7BBE" w:rsidRDefault="00096FCF" w:rsidP="00096FCF">
      <w:pPr>
        <w:pStyle w:val="Heading2"/>
        <w:rPr>
          <w:rFonts w:cs="Tahoma"/>
          <w:lang w:val="en-US"/>
        </w:rPr>
      </w:pPr>
      <w:r w:rsidRPr="00FB7BBE">
        <w:rPr>
          <w:rFonts w:cs="Tahoma"/>
          <w:lang w:val="en-US"/>
        </w:rPr>
        <w:lastRenderedPageBreak/>
        <w:t>The CAP of the Future</w:t>
      </w:r>
    </w:p>
    <w:p w14:paraId="71783BF0" w14:textId="351DA820" w:rsidR="00096FCF" w:rsidRPr="00C83800" w:rsidRDefault="00096FCF" w:rsidP="00096FCF">
      <w:pPr>
        <w:jc w:val="both"/>
        <w:rPr>
          <w:rFonts w:cs="Tahoma"/>
          <w:b/>
          <w:lang w:val="en-US"/>
        </w:rPr>
      </w:pPr>
      <w:r w:rsidRPr="00FB7BBE">
        <w:rPr>
          <w:rFonts w:cs="Tahoma"/>
          <w:lang w:val="en-US"/>
        </w:rPr>
        <w:t xml:space="preserve">The reform of the Common Agricultural Policy (2023-2027) has been formally approved end November 2021. </w:t>
      </w:r>
      <w:r w:rsidR="000F36F3">
        <w:rPr>
          <w:rFonts w:cs="Tahoma"/>
          <w:lang w:val="en-US"/>
        </w:rPr>
        <w:t xml:space="preserve">One </w:t>
      </w:r>
      <w:r w:rsidR="00C83800">
        <w:rPr>
          <w:rStyle w:val="Hyperlink"/>
          <w:rFonts w:cs="Tahoma"/>
          <w:b w:val="0"/>
          <w:color w:val="auto"/>
          <w:u w:val="none"/>
          <w:lang w:val="en-US"/>
        </w:rPr>
        <w:t>of the 10 CAP objectives is t</w:t>
      </w:r>
      <w:r w:rsidR="00C83800" w:rsidRPr="00C83800">
        <w:rPr>
          <w:rStyle w:val="Hyperlink"/>
          <w:rFonts w:cs="Tahoma"/>
          <w:b w:val="0"/>
          <w:color w:val="auto"/>
          <w:u w:val="none"/>
          <w:lang w:val="en-US"/>
        </w:rPr>
        <w:t>o improve the position of farmers in the food chain</w:t>
      </w:r>
      <w:r w:rsidR="00C83800">
        <w:rPr>
          <w:rStyle w:val="Hyperlink"/>
          <w:rFonts w:cs="Tahoma"/>
          <w:b w:val="0"/>
          <w:color w:val="auto"/>
          <w:u w:val="none"/>
          <w:lang w:val="en-US"/>
        </w:rPr>
        <w:t>.</w:t>
      </w:r>
      <w:r w:rsidR="000F36F3">
        <w:rPr>
          <w:rStyle w:val="Hyperlink"/>
          <w:rFonts w:cs="Tahoma"/>
          <w:b w:val="0"/>
          <w:color w:val="auto"/>
          <w:u w:val="none"/>
          <w:lang w:val="en-US"/>
        </w:rPr>
        <w:t xml:space="preserve"> </w:t>
      </w:r>
      <w:r w:rsidR="000F36F3" w:rsidRPr="00FB7BBE">
        <w:rPr>
          <w:rFonts w:cs="Tahoma"/>
          <w:lang w:val="en-US"/>
        </w:rPr>
        <w:t xml:space="preserve">Find </w:t>
      </w:r>
      <w:hyperlink r:id="rId80" w:history="1">
        <w:r w:rsidR="000F36F3" w:rsidRPr="00FB7BBE">
          <w:rPr>
            <w:rStyle w:val="Hyperlink"/>
            <w:rFonts w:cs="Tahoma"/>
            <w:lang w:val="en-US"/>
          </w:rPr>
          <w:t>all information on the new CAP on the European Commission website</w:t>
        </w:r>
      </w:hyperlink>
      <w:r w:rsidR="000F36F3" w:rsidRPr="00FB7BBE">
        <w:rPr>
          <w:rStyle w:val="Hyperlink"/>
          <w:rFonts w:cs="Tahoma"/>
          <w:bCs/>
          <w:lang w:val="en-US"/>
        </w:rPr>
        <w:t>.</w:t>
      </w:r>
      <w:r w:rsidR="000F36F3">
        <w:rPr>
          <w:rStyle w:val="Hyperlink"/>
          <w:rFonts w:cs="Tahoma"/>
          <w:b w:val="0"/>
          <w:color w:val="auto"/>
          <w:u w:val="none"/>
          <w:lang w:val="en-US"/>
        </w:rPr>
        <w:t xml:space="preserve"> </w:t>
      </w:r>
    </w:p>
    <w:p w14:paraId="2CA04A25" w14:textId="77777777" w:rsidR="00096FCF" w:rsidRPr="00FB7BBE" w:rsidRDefault="00096FCF" w:rsidP="00096FCF">
      <w:pPr>
        <w:pStyle w:val="Heading2"/>
        <w:rPr>
          <w:rFonts w:cs="Tahoma"/>
          <w:lang w:val="en-US"/>
        </w:rPr>
      </w:pPr>
      <w:r w:rsidRPr="00FB7BBE">
        <w:rPr>
          <w:rFonts w:cs="Tahoma"/>
          <w:lang w:val="en-US"/>
        </w:rPr>
        <w:t>Innovation &amp; knowledge exchange | EIP-AGRI</w:t>
      </w:r>
    </w:p>
    <w:p w14:paraId="1C492CE8" w14:textId="77777777" w:rsidR="00096FCF" w:rsidRPr="00867A95" w:rsidRDefault="00096FCF" w:rsidP="00096FCF">
      <w:pPr>
        <w:jc w:val="both"/>
        <w:rPr>
          <w:rFonts w:cs="Tahoma"/>
        </w:rPr>
      </w:pPr>
      <w:r w:rsidRPr="00867A95">
        <w:rPr>
          <w:rFonts w:cs="Tahoma"/>
        </w:rPr>
        <w:t xml:space="preserve">The European Innovation Partnership 'Agricultural Productivity and Sustainability' (EIP-AGRI) has been launched in 2013 by the European Commission in a bid to promote rapid modernisation of the sectors concerned, by stepping up innovation efforts. The EIP-AGRI aims to foster innovation in the agricultural and forestry sectors and in rural areas by bringing research and practice closer together – in research and innovation projects as well as via the EIP-AGRI network. </w:t>
      </w:r>
      <w:proofErr w:type="gramStart"/>
      <w:r w:rsidRPr="00867A95">
        <w:rPr>
          <w:rFonts w:cs="Tahoma"/>
        </w:rPr>
        <w:t>Also</w:t>
      </w:r>
      <w:proofErr w:type="gramEnd"/>
      <w:r w:rsidRPr="00867A95">
        <w:rPr>
          <w:rFonts w:cs="Tahoma"/>
        </w:rPr>
        <w:t xml:space="preserve"> grassroots ideas from farmers get developed into innovations through the so-called Operational Group innovation projects. The EIP-AGRI aims to streamline, </w:t>
      </w:r>
      <w:proofErr w:type="gramStart"/>
      <w:r w:rsidRPr="00867A95">
        <w:rPr>
          <w:rFonts w:cs="Tahoma"/>
        </w:rPr>
        <w:t>simplify</w:t>
      </w:r>
      <w:proofErr w:type="gramEnd"/>
      <w:r w:rsidRPr="00867A95">
        <w:rPr>
          <w:rFonts w:cs="Tahoma"/>
        </w:rPr>
        <w:t xml:space="preserve"> and better coordinate existing instruments and initiatives, and complement them with actions where necessary. More information at the </w:t>
      </w:r>
      <w:hyperlink r:id="rId81" w:history="1">
        <w:r w:rsidRPr="00867A95">
          <w:rPr>
            <w:rStyle w:val="Hyperlink"/>
            <w:rFonts w:cs="Tahoma"/>
          </w:rPr>
          <w:t>‘About section’</w:t>
        </w:r>
      </w:hyperlink>
      <w:r w:rsidRPr="00867A95">
        <w:rPr>
          <w:rFonts w:cs="Tahoma"/>
        </w:rPr>
        <w:t xml:space="preserve"> of the EIP-AGRI website. </w:t>
      </w:r>
    </w:p>
    <w:p w14:paraId="3E4C945A" w14:textId="6CA82591" w:rsidR="00096FCF" w:rsidRDefault="00096FCF" w:rsidP="00096FCF">
      <w:pPr>
        <w:spacing w:after="-1"/>
        <w:rPr>
          <w:rFonts w:cs="Tahoma"/>
        </w:rPr>
      </w:pPr>
    </w:p>
    <w:p w14:paraId="1AE412E5" w14:textId="77777777" w:rsidR="00096FCF" w:rsidRPr="00FB7BBE" w:rsidRDefault="00096FCF" w:rsidP="00096FCF">
      <w:pPr>
        <w:pStyle w:val="Heading2"/>
        <w:rPr>
          <w:rFonts w:cs="Tahoma"/>
        </w:rPr>
      </w:pPr>
      <w:r w:rsidRPr="00FB7BBE">
        <w:rPr>
          <w:rFonts w:cs="Tahoma"/>
        </w:rPr>
        <w:t xml:space="preserve">EIP-AGRI Operational Groups </w:t>
      </w:r>
    </w:p>
    <w:p w14:paraId="3AB598A2" w14:textId="77777777" w:rsidR="00096FCF" w:rsidRPr="00867A95" w:rsidRDefault="00096FCF" w:rsidP="00096FCF">
      <w:pPr>
        <w:pStyle w:val="ListParagraph"/>
        <w:numPr>
          <w:ilvl w:val="0"/>
          <w:numId w:val="2"/>
        </w:numPr>
        <w:jc w:val="both"/>
        <w:rPr>
          <w:rFonts w:cs="Tahoma"/>
        </w:rPr>
      </w:pPr>
      <w:r w:rsidRPr="00867A95">
        <w:rPr>
          <w:rFonts w:cs="Tahoma"/>
        </w:rPr>
        <w:t xml:space="preserve">98 Rural Development Programmes provide support to innovative EIP Operational Group projects * </w:t>
      </w:r>
    </w:p>
    <w:p w14:paraId="63AD5697" w14:textId="77777777" w:rsidR="00096FCF" w:rsidRPr="00867A95" w:rsidRDefault="00096FCF" w:rsidP="00096FCF">
      <w:pPr>
        <w:pStyle w:val="ListParagraph"/>
        <w:numPr>
          <w:ilvl w:val="0"/>
          <w:numId w:val="2"/>
        </w:numPr>
        <w:jc w:val="both"/>
        <w:rPr>
          <w:rFonts w:cs="Tahoma"/>
        </w:rPr>
      </w:pPr>
      <w:r w:rsidRPr="00867A95">
        <w:rPr>
          <w:rFonts w:cs="Tahoma"/>
        </w:rPr>
        <w:t xml:space="preserve">Over 3200 Operational Groups are planned to be established under the approved RDPs (2014 – 2020) </w:t>
      </w:r>
    </w:p>
    <w:p w14:paraId="0BDFD399" w14:textId="1BBF575B" w:rsidR="00096FCF" w:rsidRPr="00FB7BBE" w:rsidRDefault="00096FCF" w:rsidP="00096FCF">
      <w:pPr>
        <w:pStyle w:val="ListParagraph"/>
        <w:numPr>
          <w:ilvl w:val="0"/>
          <w:numId w:val="1"/>
        </w:numPr>
        <w:spacing w:after="120"/>
        <w:ind w:left="357" w:hanging="357"/>
        <w:contextualSpacing w:val="0"/>
        <w:jc w:val="both"/>
        <w:rPr>
          <w:rFonts w:cs="Tahoma"/>
          <w:lang w:val="en-US"/>
        </w:rPr>
      </w:pPr>
      <w:r w:rsidRPr="00867A95">
        <w:rPr>
          <w:rFonts w:cs="Tahoma"/>
        </w:rPr>
        <w:t>More than 2</w:t>
      </w:r>
      <w:r w:rsidR="009F1449">
        <w:rPr>
          <w:rFonts w:cs="Tahoma"/>
        </w:rPr>
        <w:t>4</w:t>
      </w:r>
      <w:r w:rsidRPr="00867A95">
        <w:rPr>
          <w:rFonts w:cs="Tahoma"/>
        </w:rPr>
        <w:t xml:space="preserve">00 Operational Groups projects have been selected for funding and are currently ongoing (or already </w:t>
      </w:r>
      <w:proofErr w:type="gramStart"/>
      <w:r w:rsidRPr="00867A95">
        <w:rPr>
          <w:rFonts w:cs="Tahoma"/>
        </w:rPr>
        <w:t>finished)*</w:t>
      </w:r>
      <w:proofErr w:type="gramEnd"/>
      <w:r w:rsidRPr="00867A95">
        <w:rPr>
          <w:rFonts w:cs="Tahoma"/>
        </w:rPr>
        <w:t xml:space="preserve">. Member States will still start more Operational Group projects which may run until 2025 (under current transitional rules for EU rural development programmes). </w:t>
      </w:r>
      <w:hyperlink r:id="rId82" w:history="1">
        <w:r w:rsidRPr="00FB7BBE">
          <w:rPr>
            <w:rStyle w:val="Hyperlink"/>
            <w:rFonts w:cs="Tahoma"/>
            <w:lang w:val="en-US"/>
          </w:rPr>
          <w:t>Find information on all of them in the EIP-AGRI database.</w:t>
        </w:r>
      </w:hyperlink>
    </w:p>
    <w:p w14:paraId="24C547E9" w14:textId="77777777" w:rsidR="00096FCF" w:rsidRPr="00FB7BBE" w:rsidRDefault="00096FCF" w:rsidP="00096FCF">
      <w:pPr>
        <w:pStyle w:val="ListParagraph"/>
        <w:rPr>
          <w:rFonts w:cs="Tahoma"/>
          <w:lang w:val="en-US"/>
        </w:rPr>
      </w:pPr>
    </w:p>
    <w:p w14:paraId="3F647961" w14:textId="77777777" w:rsidR="00096FCF" w:rsidRPr="00867A95" w:rsidRDefault="00096FCF" w:rsidP="00096FCF">
      <w:pPr>
        <w:jc w:val="both"/>
        <w:rPr>
          <w:rFonts w:cs="Tahoma"/>
        </w:rPr>
      </w:pPr>
      <w:r w:rsidRPr="00867A95">
        <w:rPr>
          <w:rFonts w:cs="Tahoma"/>
        </w:rPr>
        <w:t xml:space="preserve">* Information officially submitted to the European Commission by RDP Managing Authorities (November 2020) </w:t>
      </w:r>
    </w:p>
    <w:p w14:paraId="0C915FE0" w14:textId="77777777" w:rsidR="00096FCF" w:rsidRPr="00867A95" w:rsidRDefault="00096FCF" w:rsidP="00096FCF">
      <w:pPr>
        <w:jc w:val="both"/>
        <w:rPr>
          <w:rFonts w:cs="Tahoma"/>
        </w:rPr>
      </w:pPr>
    </w:p>
    <w:p w14:paraId="4017BB7D" w14:textId="77777777" w:rsidR="00096FCF" w:rsidRPr="00867A95" w:rsidRDefault="00096FCF" w:rsidP="00096FCF">
      <w:pPr>
        <w:jc w:val="both"/>
        <w:rPr>
          <w:rFonts w:cs="Tahoma"/>
        </w:rPr>
      </w:pPr>
      <w:r w:rsidRPr="00867A95">
        <w:rPr>
          <w:rFonts w:cs="Tahoma"/>
        </w:rPr>
        <w:t xml:space="preserve">EIP-AGRI Operational Groups </w:t>
      </w:r>
      <w:r w:rsidRPr="00867A95">
        <w:rPr>
          <w:rFonts w:cs="Tahoma"/>
          <w:b/>
          <w:bCs/>
        </w:rPr>
        <w:t>are groups of people who work together in an innovation project funded by Rural Development Programmes (RDPs).</w:t>
      </w:r>
      <w:r w:rsidRPr="00867A95">
        <w:rPr>
          <w:rFonts w:cs="Tahoma"/>
        </w:rPr>
        <w:t xml:space="preserve"> They bring together partners with complementary knowledge. The composition of the group will vary according to the theme and specific objectives of each project. Farmers, advis</w:t>
      </w:r>
      <w:r>
        <w:rPr>
          <w:rFonts w:cs="Tahoma"/>
        </w:rPr>
        <w:t>o</w:t>
      </w:r>
      <w:r w:rsidRPr="00867A95">
        <w:rPr>
          <w:rFonts w:cs="Tahoma"/>
        </w:rPr>
        <w:t xml:space="preserve">rs, scientists, </w:t>
      </w:r>
      <w:proofErr w:type="gramStart"/>
      <w:r w:rsidRPr="00867A95">
        <w:rPr>
          <w:rFonts w:cs="Tahoma"/>
        </w:rPr>
        <w:t>businesses</w:t>
      </w:r>
      <w:proofErr w:type="gramEnd"/>
      <w:r w:rsidRPr="00867A95">
        <w:rPr>
          <w:rFonts w:cs="Tahoma"/>
        </w:rPr>
        <w:t xml:space="preserve"> or other relevant partners work together to find practical solutions for specific problems or opportunities for European farmers and foresters. Farmers and foresters need to cooperate throughout the project to ensure that the innovative solutions are practical and likely to be quickly applied in the field. Read the </w:t>
      </w:r>
      <w:hyperlink r:id="rId83" w:history="1">
        <w:r w:rsidRPr="00867A95">
          <w:rPr>
            <w:rStyle w:val="Hyperlink"/>
            <w:rFonts w:cs="Tahoma"/>
          </w:rPr>
          <w:t>basic principles</w:t>
        </w:r>
      </w:hyperlink>
      <w:r w:rsidRPr="00867A95">
        <w:rPr>
          <w:rFonts w:cs="Tahoma"/>
        </w:rPr>
        <w:t xml:space="preserve">. </w:t>
      </w:r>
      <w:hyperlink r:id="rId84" w:history="1">
        <w:r w:rsidRPr="00867A95">
          <w:rPr>
            <w:rStyle w:val="Hyperlink"/>
            <w:rFonts w:cs="Tahoma"/>
          </w:rPr>
          <w:t>Innovation support services</w:t>
        </w:r>
      </w:hyperlink>
      <w:r w:rsidRPr="00867A95">
        <w:rPr>
          <w:rFonts w:cs="Tahoma"/>
        </w:rPr>
        <w:t xml:space="preserve"> (including advis</w:t>
      </w:r>
      <w:r>
        <w:rPr>
          <w:rFonts w:cs="Tahoma"/>
        </w:rPr>
        <w:t>o</w:t>
      </w:r>
      <w:r w:rsidRPr="00867A95">
        <w:rPr>
          <w:rFonts w:cs="Tahoma"/>
        </w:rPr>
        <w:t xml:space="preserve">rs with a focus on innovation), and </w:t>
      </w:r>
      <w:proofErr w:type="gramStart"/>
      <w:r w:rsidRPr="00867A95">
        <w:rPr>
          <w:rFonts w:cs="Tahoma"/>
        </w:rPr>
        <w:t>in particular innovation</w:t>
      </w:r>
      <w:proofErr w:type="gramEnd"/>
      <w:r w:rsidRPr="00867A95">
        <w:rPr>
          <w:rFonts w:cs="Tahoma"/>
        </w:rPr>
        <w:t xml:space="preserve"> brokering, can therefore play a crucial role in getting worthwhile projects off the ground by facilitating contacts.</w:t>
      </w:r>
    </w:p>
    <w:p w14:paraId="69807D34" w14:textId="77777777" w:rsidR="00096FCF" w:rsidRPr="00867A95" w:rsidRDefault="00096FCF" w:rsidP="00096FCF">
      <w:pPr>
        <w:rPr>
          <w:rFonts w:cs="Tahoma"/>
        </w:rPr>
      </w:pPr>
    </w:p>
    <w:p w14:paraId="01502915" w14:textId="77777777" w:rsidR="00096FCF" w:rsidRPr="00867A95" w:rsidRDefault="00096FCF" w:rsidP="00096FCF">
      <w:pPr>
        <w:rPr>
          <w:rFonts w:cs="Tahoma"/>
        </w:rPr>
      </w:pPr>
      <w:r w:rsidRPr="00867A95">
        <w:rPr>
          <w:rFonts w:cs="Tahoma"/>
        </w:rPr>
        <w:t xml:space="preserve">Check out the section on the EIP-AGRI website dedicated to </w:t>
      </w:r>
      <w:hyperlink r:id="rId85" w:history="1">
        <w:r w:rsidRPr="00867A95">
          <w:rPr>
            <w:rStyle w:val="Hyperlink"/>
            <w:rFonts w:cs="Tahoma"/>
          </w:rPr>
          <w:t>'Operational Groups'</w:t>
        </w:r>
      </w:hyperlink>
      <w:r w:rsidRPr="00867A95">
        <w:rPr>
          <w:rFonts w:cs="Tahoma"/>
        </w:rPr>
        <w:t xml:space="preserve">, including: </w:t>
      </w:r>
    </w:p>
    <w:p w14:paraId="7B44C166" w14:textId="523D62D2" w:rsidR="00096FCF" w:rsidRPr="00867A95" w:rsidRDefault="00096FCF" w:rsidP="00096FCF">
      <w:pPr>
        <w:pStyle w:val="ListParagraph"/>
        <w:numPr>
          <w:ilvl w:val="0"/>
          <w:numId w:val="2"/>
        </w:numPr>
        <w:rPr>
          <w:rFonts w:cs="Tahoma"/>
        </w:rPr>
      </w:pPr>
      <w:r w:rsidRPr="00867A95">
        <w:rPr>
          <w:rFonts w:cs="Tahoma"/>
        </w:rPr>
        <w:t>more than 2</w:t>
      </w:r>
      <w:r w:rsidR="009F1449">
        <w:rPr>
          <w:rFonts w:cs="Tahoma"/>
        </w:rPr>
        <w:t>4</w:t>
      </w:r>
      <w:r w:rsidRPr="00867A95">
        <w:rPr>
          <w:rFonts w:cs="Tahoma"/>
        </w:rPr>
        <w:t xml:space="preserve">00 Operational Groups available in the database </w:t>
      </w:r>
    </w:p>
    <w:p w14:paraId="17BC5DCB" w14:textId="77777777" w:rsidR="00096FCF" w:rsidRPr="00867A95" w:rsidRDefault="00096FCF" w:rsidP="00096FCF">
      <w:pPr>
        <w:pStyle w:val="ListParagraph"/>
        <w:numPr>
          <w:ilvl w:val="0"/>
          <w:numId w:val="2"/>
        </w:numPr>
        <w:rPr>
          <w:rFonts w:cs="Tahoma"/>
        </w:rPr>
      </w:pPr>
      <w:r w:rsidRPr="00867A95">
        <w:rPr>
          <w:rFonts w:cs="Tahoma"/>
        </w:rPr>
        <w:t xml:space="preserve">detailed information on how to set up Operational Groups, on supporting networks and relevant EIP-AGRI seminars and workshops </w:t>
      </w:r>
    </w:p>
    <w:p w14:paraId="3066FDCD" w14:textId="77777777" w:rsidR="00096FCF" w:rsidRPr="00867A95" w:rsidRDefault="00096FCF" w:rsidP="00096FCF">
      <w:pPr>
        <w:pStyle w:val="ListParagraph"/>
        <w:numPr>
          <w:ilvl w:val="0"/>
          <w:numId w:val="2"/>
        </w:numPr>
        <w:rPr>
          <w:rFonts w:cs="Tahoma"/>
        </w:rPr>
      </w:pPr>
      <w:r w:rsidRPr="00867A95">
        <w:rPr>
          <w:rFonts w:cs="Tahoma"/>
        </w:rPr>
        <w:t xml:space="preserve">links to results and contact details of ongoing Operational Groups in the </w:t>
      </w:r>
      <w:hyperlink r:id="rId86" w:history="1">
        <w:r w:rsidRPr="00867A95">
          <w:rPr>
            <w:rStyle w:val="Hyperlink"/>
            <w:rFonts w:cs="Tahoma"/>
          </w:rPr>
          <w:t>EIP-AGRI database</w:t>
        </w:r>
      </w:hyperlink>
      <w:r w:rsidRPr="00867A95">
        <w:rPr>
          <w:rFonts w:cs="Tahoma"/>
        </w:rPr>
        <w:t xml:space="preserve"> </w:t>
      </w:r>
    </w:p>
    <w:p w14:paraId="7A237F21" w14:textId="77777777" w:rsidR="00096FCF" w:rsidRPr="00FB7BBE" w:rsidRDefault="00096FCF" w:rsidP="00096FCF">
      <w:pPr>
        <w:pStyle w:val="ListParagraph"/>
        <w:numPr>
          <w:ilvl w:val="0"/>
          <w:numId w:val="2"/>
        </w:numPr>
        <w:rPr>
          <w:rFonts w:cs="Tahoma"/>
          <w:lang w:val="en-US"/>
        </w:rPr>
      </w:pPr>
      <w:r w:rsidRPr="00867A95">
        <w:rPr>
          <w:rFonts w:cs="Tahoma"/>
        </w:rPr>
        <w:t xml:space="preserve">a </w:t>
      </w:r>
      <w:hyperlink r:id="rId87" w:history="1">
        <w:r w:rsidRPr="00867A95">
          <w:rPr>
            <w:rStyle w:val="Hyperlink"/>
            <w:rFonts w:cs="Tahoma"/>
          </w:rPr>
          <w:t>list of all RDP Managing Authorities</w:t>
        </w:r>
      </w:hyperlink>
    </w:p>
    <w:p w14:paraId="3ED11724" w14:textId="77777777" w:rsidR="00096FCF" w:rsidRPr="00FB7BBE" w:rsidRDefault="00096FCF" w:rsidP="00096FCF">
      <w:pPr>
        <w:spacing w:after="-1"/>
        <w:rPr>
          <w:rFonts w:cs="Tahoma"/>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096FCF" w:rsidRPr="00FB7BBE" w14:paraId="703A7CB8" w14:textId="77777777" w:rsidTr="008226BD">
        <w:tc>
          <w:tcPr>
            <w:tcW w:w="4751" w:type="dxa"/>
          </w:tcPr>
          <w:p w14:paraId="7671872F" w14:textId="77777777" w:rsidR="00096FCF" w:rsidRPr="00FB7BBE" w:rsidRDefault="00096FCF" w:rsidP="008226BD">
            <w:pPr>
              <w:jc w:val="both"/>
              <w:rPr>
                <w:rFonts w:cs="Tahoma"/>
                <w:b/>
                <w:bCs/>
                <w:noProof/>
                <w:color w:val="333333"/>
              </w:rPr>
            </w:pPr>
            <w:r w:rsidRPr="00FB7BBE">
              <w:rPr>
                <w:rFonts w:cs="Tahoma"/>
                <w:b/>
                <w:bCs/>
                <w:noProof/>
              </w:rPr>
              <w:t>EIP-AGRI videos</w:t>
            </w:r>
          </w:p>
        </w:tc>
        <w:tc>
          <w:tcPr>
            <w:tcW w:w="4751" w:type="dxa"/>
          </w:tcPr>
          <w:p w14:paraId="7C5BFE5F" w14:textId="77777777" w:rsidR="00096FCF" w:rsidRPr="00FB7BBE" w:rsidRDefault="00096FCF" w:rsidP="008226BD">
            <w:pPr>
              <w:jc w:val="both"/>
              <w:rPr>
                <w:rFonts w:cs="Tahoma"/>
                <w:b/>
                <w:bCs/>
                <w:noProof/>
                <w:color w:val="333333"/>
              </w:rPr>
            </w:pPr>
          </w:p>
        </w:tc>
      </w:tr>
      <w:tr w:rsidR="00096FCF" w:rsidRPr="00FB7BBE" w14:paraId="74B5FAB6" w14:textId="77777777" w:rsidTr="008226BD">
        <w:tc>
          <w:tcPr>
            <w:tcW w:w="4751" w:type="dxa"/>
          </w:tcPr>
          <w:p w14:paraId="0ECF8294" w14:textId="77777777" w:rsidR="00096FCF" w:rsidRPr="00FB7BBE" w:rsidRDefault="00096FCF" w:rsidP="008226BD">
            <w:pPr>
              <w:jc w:val="both"/>
              <w:rPr>
                <w:rFonts w:cs="Tahoma"/>
                <w:color w:val="333333"/>
              </w:rPr>
            </w:pPr>
            <w:r w:rsidRPr="007B3097">
              <w:rPr>
                <w:rFonts w:cs="Tahoma"/>
                <w:noProof/>
                <w:color w:val="333333"/>
                <w:lang w:val="en-US"/>
              </w:rPr>
              <w:drawing>
                <wp:inline distT="0" distB="0" distL="0" distR="0" wp14:anchorId="78C480D1" wp14:editId="258ECCA9">
                  <wp:extent cx="2865120" cy="1607820"/>
                  <wp:effectExtent l="0" t="0" r="0" b="0"/>
                  <wp:docPr id="9" name="Picture 9" descr="Afbeelding met computer, tafel, monitor, schermAutomatisch gegenereerde beschrijvin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 met computer, tafel, monitor, schermAutomatisch gegenereerde beschrijvin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65120" cy="1607820"/>
                          </a:xfrm>
                          <a:prstGeom prst="rect">
                            <a:avLst/>
                          </a:prstGeom>
                          <a:noFill/>
                          <a:ln>
                            <a:noFill/>
                          </a:ln>
                        </pic:spPr>
                      </pic:pic>
                    </a:graphicData>
                  </a:graphic>
                </wp:inline>
              </w:drawing>
            </w:r>
          </w:p>
        </w:tc>
        <w:tc>
          <w:tcPr>
            <w:tcW w:w="4751" w:type="dxa"/>
          </w:tcPr>
          <w:p w14:paraId="49D11240" w14:textId="77777777" w:rsidR="00096FCF" w:rsidRPr="00FB7BBE" w:rsidRDefault="00096FCF" w:rsidP="008226BD">
            <w:pPr>
              <w:jc w:val="both"/>
              <w:rPr>
                <w:rFonts w:cs="Tahoma"/>
                <w:color w:val="333333"/>
              </w:rPr>
            </w:pPr>
            <w:r w:rsidRPr="007B3097">
              <w:rPr>
                <w:rFonts w:cs="Tahoma"/>
                <w:noProof/>
                <w:color w:val="333333"/>
                <w:lang w:val="en-US"/>
              </w:rPr>
              <w:drawing>
                <wp:inline distT="0" distB="0" distL="0" distR="0" wp14:anchorId="724E373F" wp14:editId="3DAA7382">
                  <wp:extent cx="2865120" cy="1607820"/>
                  <wp:effectExtent l="0" t="0" r="0" b="0"/>
                  <wp:docPr id="8" name="Picture 8" descr="Afbeelding met teken, kamer, klokAutomatisch gegenereerde beschrijvin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 met teken, kamer, klokAutomatisch gegenereerde beschrijvin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65120" cy="1607820"/>
                          </a:xfrm>
                          <a:prstGeom prst="rect">
                            <a:avLst/>
                          </a:prstGeom>
                          <a:noFill/>
                          <a:ln>
                            <a:noFill/>
                          </a:ln>
                        </pic:spPr>
                      </pic:pic>
                    </a:graphicData>
                  </a:graphic>
                </wp:inline>
              </w:drawing>
            </w:r>
          </w:p>
        </w:tc>
      </w:tr>
      <w:tr w:rsidR="00096FCF" w:rsidRPr="008E16BD" w14:paraId="415F69E8" w14:textId="77777777" w:rsidTr="008226BD">
        <w:trPr>
          <w:trHeight w:val="543"/>
        </w:trPr>
        <w:tc>
          <w:tcPr>
            <w:tcW w:w="4751" w:type="dxa"/>
            <w:vAlign w:val="center"/>
          </w:tcPr>
          <w:p w14:paraId="046013AE" w14:textId="77777777" w:rsidR="00096FCF" w:rsidRPr="00FB7BBE" w:rsidRDefault="004D64C1" w:rsidP="008226BD">
            <w:pPr>
              <w:rPr>
                <w:rFonts w:cs="Tahoma"/>
                <w:b/>
                <w:color w:val="61A984" w:themeColor="accent1"/>
                <w:u w:val="single"/>
              </w:rPr>
            </w:pPr>
            <w:hyperlink r:id="rId92" w:history="1">
              <w:r w:rsidR="00096FCF" w:rsidRPr="00FB7BBE">
                <w:rPr>
                  <w:rStyle w:val="Hyperlink"/>
                  <w:rFonts w:cs="Tahoma"/>
                  <w:color w:val="61A984" w:themeColor="accent1"/>
                </w:rPr>
                <w:t>Operational Groups – first experiences</w:t>
              </w:r>
            </w:hyperlink>
          </w:p>
        </w:tc>
        <w:tc>
          <w:tcPr>
            <w:tcW w:w="4751" w:type="dxa"/>
            <w:vAlign w:val="center"/>
          </w:tcPr>
          <w:p w14:paraId="74DF9B8D" w14:textId="77777777" w:rsidR="00096FCF" w:rsidRPr="00B56415" w:rsidRDefault="004D64C1" w:rsidP="008226BD">
            <w:pPr>
              <w:rPr>
                <w:rFonts w:cs="Tahoma"/>
                <w:color w:val="61A984" w:themeColor="accent1"/>
              </w:rPr>
            </w:pPr>
            <w:hyperlink r:id="rId93" w:history="1">
              <w:r w:rsidR="00096FCF" w:rsidRPr="00B56415">
                <w:rPr>
                  <w:rStyle w:val="Hyperlink"/>
                  <w:rFonts w:cs="Tahoma"/>
                  <w:color w:val="61A984" w:themeColor="accent1"/>
                </w:rPr>
                <w:t>Operational Groups – collaborate to innovate</w:t>
              </w:r>
            </w:hyperlink>
          </w:p>
        </w:tc>
      </w:tr>
      <w:tr w:rsidR="00096FCF" w:rsidRPr="00FB7BBE" w14:paraId="53C75416" w14:textId="77777777" w:rsidTr="008226BD">
        <w:tc>
          <w:tcPr>
            <w:tcW w:w="4751" w:type="dxa"/>
          </w:tcPr>
          <w:p w14:paraId="046EC286" w14:textId="77777777" w:rsidR="00096FCF" w:rsidRPr="00FB7BBE" w:rsidRDefault="00096FCF" w:rsidP="008226BD">
            <w:pPr>
              <w:jc w:val="both"/>
              <w:rPr>
                <w:rFonts w:cs="Tahoma"/>
                <w:color w:val="333333"/>
              </w:rPr>
            </w:pPr>
            <w:r w:rsidRPr="007B3097">
              <w:rPr>
                <w:rFonts w:cs="Tahoma"/>
                <w:noProof/>
                <w:color w:val="333333"/>
                <w:lang w:val="en-US"/>
              </w:rPr>
              <w:drawing>
                <wp:inline distT="0" distB="0" distL="0" distR="0" wp14:anchorId="4F1E1360" wp14:editId="4FDA18D9">
                  <wp:extent cx="2865120" cy="1607820"/>
                  <wp:effectExtent l="0" t="0" r="0" b="0"/>
                  <wp:docPr id="7" name="Picture 7" descr="Afbeelding met teken, computer, klok, tafelAutomatisch gegenereerde beschrijvin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 met teken, computer, klok, tafelAutomatisch gegenereerde beschrijving">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65120" cy="1607820"/>
                          </a:xfrm>
                          <a:prstGeom prst="rect">
                            <a:avLst/>
                          </a:prstGeom>
                          <a:noFill/>
                          <a:ln>
                            <a:noFill/>
                          </a:ln>
                        </pic:spPr>
                      </pic:pic>
                    </a:graphicData>
                  </a:graphic>
                </wp:inline>
              </w:drawing>
            </w:r>
          </w:p>
        </w:tc>
        <w:tc>
          <w:tcPr>
            <w:tcW w:w="4751" w:type="dxa"/>
          </w:tcPr>
          <w:p w14:paraId="28294EF8" w14:textId="77777777" w:rsidR="00096FCF" w:rsidRPr="00FB7BBE" w:rsidRDefault="00096FCF" w:rsidP="008226BD">
            <w:pPr>
              <w:jc w:val="both"/>
              <w:rPr>
                <w:rFonts w:cs="Tahoma"/>
                <w:color w:val="333333"/>
              </w:rPr>
            </w:pPr>
            <w:r w:rsidRPr="007B3097">
              <w:rPr>
                <w:rFonts w:cs="Tahoma"/>
                <w:noProof/>
                <w:color w:val="333333"/>
                <w:lang w:val="en-US"/>
              </w:rPr>
              <w:drawing>
                <wp:inline distT="0" distB="0" distL="0" distR="0" wp14:anchorId="7CF827E7" wp14:editId="571FB869">
                  <wp:extent cx="2796540" cy="1524000"/>
                  <wp:effectExtent l="0" t="0" r="3810" b="0"/>
                  <wp:docPr id="6" name="Picture 6" descr="Graphical user interface, application, websiteDescription automatically generated">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al user interface, application, websiteDescription automatically generated">
                            <a:hlinkClick r:id="rId90"/>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96540" cy="1524000"/>
                          </a:xfrm>
                          <a:prstGeom prst="rect">
                            <a:avLst/>
                          </a:prstGeom>
                          <a:noFill/>
                          <a:ln>
                            <a:noFill/>
                          </a:ln>
                        </pic:spPr>
                      </pic:pic>
                    </a:graphicData>
                  </a:graphic>
                </wp:inline>
              </w:drawing>
            </w:r>
          </w:p>
        </w:tc>
      </w:tr>
      <w:tr w:rsidR="00096FCF" w:rsidRPr="008E16BD" w14:paraId="0A114575" w14:textId="77777777" w:rsidTr="008226BD">
        <w:trPr>
          <w:trHeight w:val="856"/>
        </w:trPr>
        <w:tc>
          <w:tcPr>
            <w:tcW w:w="4751" w:type="dxa"/>
            <w:vAlign w:val="center"/>
          </w:tcPr>
          <w:p w14:paraId="20F1C196" w14:textId="77777777" w:rsidR="00096FCF" w:rsidRPr="00B56415" w:rsidRDefault="004D64C1" w:rsidP="008226BD">
            <w:pPr>
              <w:rPr>
                <w:rFonts w:cs="Tahoma"/>
                <w:color w:val="61A984" w:themeColor="accent1"/>
              </w:rPr>
            </w:pPr>
            <w:hyperlink r:id="rId97" w:history="1">
              <w:r w:rsidR="00096FCF" w:rsidRPr="00B56415">
                <w:rPr>
                  <w:rStyle w:val="Hyperlink"/>
                  <w:rFonts w:cs="Tahoma"/>
                  <w:color w:val="61A984" w:themeColor="accent1"/>
                </w:rPr>
                <w:t>Innovation Support Services, supporting innovation in EU farming and forestry</w:t>
              </w:r>
            </w:hyperlink>
          </w:p>
        </w:tc>
        <w:tc>
          <w:tcPr>
            <w:tcW w:w="4751" w:type="dxa"/>
            <w:vAlign w:val="center"/>
          </w:tcPr>
          <w:p w14:paraId="759C590D" w14:textId="77777777" w:rsidR="00096FCF" w:rsidRPr="00FB7BBE" w:rsidRDefault="004D64C1" w:rsidP="008226BD">
            <w:pPr>
              <w:pStyle w:val="Heading1"/>
              <w:shd w:val="clear" w:color="auto" w:fill="F9F9F9"/>
              <w:spacing w:before="0" w:after="0"/>
              <w:outlineLvl w:val="0"/>
              <w:rPr>
                <w:rFonts w:cs="Tahoma"/>
                <w:b w:val="0"/>
                <w:bCs/>
                <w:color w:val="61A984" w:themeColor="accent1"/>
                <w:lang w:val="en-US"/>
              </w:rPr>
            </w:pPr>
            <w:hyperlink r:id="rId98" w:history="1">
              <w:r w:rsidR="00096FCF" w:rsidRPr="00B56415">
                <w:rPr>
                  <w:rStyle w:val="Hyperlink"/>
                  <w:rFonts w:cs="Tahoma"/>
                  <w:bCs/>
                  <w:sz w:val="20"/>
                  <w:szCs w:val="20"/>
                </w:rPr>
                <w:t>EIP-AGRI Focus Groups, sharing knowledge to inspire innovation</w:t>
              </w:r>
            </w:hyperlink>
          </w:p>
        </w:tc>
      </w:tr>
      <w:tr w:rsidR="00096FCF" w:rsidRPr="00FB7BBE" w14:paraId="5CC24851" w14:textId="77777777" w:rsidTr="008226BD">
        <w:tc>
          <w:tcPr>
            <w:tcW w:w="4751" w:type="dxa"/>
          </w:tcPr>
          <w:p w14:paraId="53A24530" w14:textId="77777777" w:rsidR="00096FCF" w:rsidRPr="00FB7BBE" w:rsidRDefault="00096FCF" w:rsidP="008226BD">
            <w:pPr>
              <w:jc w:val="both"/>
              <w:rPr>
                <w:rFonts w:cs="Tahoma"/>
                <w:color w:val="333333"/>
              </w:rPr>
            </w:pPr>
            <w:r w:rsidRPr="007B3097">
              <w:rPr>
                <w:rFonts w:cs="Tahoma"/>
                <w:noProof/>
                <w:color w:val="333333"/>
                <w:lang w:val="en-US"/>
              </w:rPr>
              <w:drawing>
                <wp:inline distT="0" distB="0" distL="0" distR="0" wp14:anchorId="76F278C5" wp14:editId="4F101B98">
                  <wp:extent cx="2872740" cy="1607820"/>
                  <wp:effectExtent l="0" t="0" r="3810" b="0"/>
                  <wp:docPr id="5" name="Picture 5" descr="Graphical user interface,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aphical user interface, application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72740" cy="1607820"/>
                          </a:xfrm>
                          <a:prstGeom prst="rect">
                            <a:avLst/>
                          </a:prstGeom>
                          <a:noFill/>
                          <a:ln>
                            <a:noFill/>
                          </a:ln>
                        </pic:spPr>
                      </pic:pic>
                    </a:graphicData>
                  </a:graphic>
                </wp:inline>
              </w:drawing>
            </w:r>
          </w:p>
        </w:tc>
        <w:tc>
          <w:tcPr>
            <w:tcW w:w="4751" w:type="dxa"/>
          </w:tcPr>
          <w:p w14:paraId="1345184F" w14:textId="77777777" w:rsidR="00096FCF" w:rsidRPr="00FB7BBE" w:rsidRDefault="00096FCF" w:rsidP="008226BD">
            <w:pPr>
              <w:jc w:val="both"/>
              <w:rPr>
                <w:rFonts w:cs="Tahoma"/>
                <w:color w:val="333333"/>
              </w:rPr>
            </w:pPr>
          </w:p>
        </w:tc>
      </w:tr>
      <w:tr w:rsidR="00096FCF" w:rsidRPr="008E16BD" w14:paraId="37316CB2" w14:textId="77777777" w:rsidTr="008226BD">
        <w:trPr>
          <w:trHeight w:val="856"/>
        </w:trPr>
        <w:tc>
          <w:tcPr>
            <w:tcW w:w="4751" w:type="dxa"/>
            <w:vAlign w:val="center"/>
          </w:tcPr>
          <w:p w14:paraId="245D3F6B" w14:textId="77777777" w:rsidR="00096FCF" w:rsidRPr="00867A95" w:rsidRDefault="004D64C1" w:rsidP="008226BD">
            <w:pPr>
              <w:jc w:val="center"/>
              <w:rPr>
                <w:rFonts w:cs="Tahoma"/>
              </w:rPr>
            </w:pPr>
            <w:hyperlink r:id="rId100" w:history="1">
              <w:r w:rsidR="00096FCF" w:rsidRPr="00867A95">
                <w:rPr>
                  <w:rStyle w:val="Hyperlink"/>
                  <w:rFonts w:cs="Tahoma"/>
                </w:rPr>
                <w:t>AKIS: building effective knowledge flows across Europe</w:t>
              </w:r>
            </w:hyperlink>
          </w:p>
          <w:p w14:paraId="2856A63E" w14:textId="77777777" w:rsidR="00096FCF" w:rsidRPr="00B56415" w:rsidRDefault="00096FCF" w:rsidP="008226BD">
            <w:pPr>
              <w:rPr>
                <w:rFonts w:cs="Tahoma"/>
                <w:color w:val="61A984" w:themeColor="accent1"/>
              </w:rPr>
            </w:pPr>
          </w:p>
        </w:tc>
        <w:tc>
          <w:tcPr>
            <w:tcW w:w="4751" w:type="dxa"/>
            <w:vAlign w:val="center"/>
          </w:tcPr>
          <w:p w14:paraId="1F345F1C" w14:textId="77777777" w:rsidR="00096FCF" w:rsidRPr="00FB7BBE" w:rsidRDefault="00096FCF" w:rsidP="008226BD">
            <w:pPr>
              <w:pStyle w:val="Heading1"/>
              <w:shd w:val="clear" w:color="auto" w:fill="F9F9F9"/>
              <w:spacing w:before="0" w:after="0"/>
              <w:outlineLvl w:val="0"/>
              <w:rPr>
                <w:rFonts w:cs="Tahoma"/>
                <w:b w:val="0"/>
                <w:bCs/>
                <w:color w:val="61A984" w:themeColor="accent1"/>
                <w:lang w:val="en-US"/>
              </w:rPr>
            </w:pPr>
          </w:p>
        </w:tc>
      </w:tr>
    </w:tbl>
    <w:p w14:paraId="7E23B2FD" w14:textId="77777777" w:rsidR="00096FCF" w:rsidRPr="00FB7BBE" w:rsidRDefault="00096FCF" w:rsidP="00096FCF">
      <w:pPr>
        <w:jc w:val="both"/>
        <w:rPr>
          <w:rFonts w:cs="Tahoma"/>
          <w:b/>
          <w:bCs/>
        </w:rPr>
      </w:pPr>
      <w:r w:rsidRPr="00FB7BBE">
        <w:rPr>
          <w:rFonts w:cs="Tahoma"/>
          <w:b/>
          <w:bCs/>
        </w:rPr>
        <w:t>EIP-AGRI, 7 years of innovation</w:t>
      </w:r>
    </w:p>
    <w:p w14:paraId="3A969B4E" w14:textId="77777777" w:rsidR="00096FCF" w:rsidRPr="00FB7BBE" w:rsidRDefault="00096FCF" w:rsidP="00096FCF">
      <w:pPr>
        <w:jc w:val="both"/>
        <w:rPr>
          <w:rFonts w:cs="Tahom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923"/>
        <w:gridCol w:w="3860"/>
      </w:tblGrid>
      <w:tr w:rsidR="00096FCF" w:rsidRPr="008E16BD" w14:paraId="39A04586" w14:textId="77777777" w:rsidTr="008226BD">
        <w:trPr>
          <w:trHeight w:val="2551"/>
        </w:trPr>
        <w:tc>
          <w:tcPr>
            <w:tcW w:w="4751" w:type="dxa"/>
            <w:gridSpan w:val="2"/>
          </w:tcPr>
          <w:p w14:paraId="3ED0E1DE" w14:textId="77777777" w:rsidR="00096FCF" w:rsidRPr="00FB7BBE" w:rsidRDefault="00096FCF" w:rsidP="008226BD">
            <w:pPr>
              <w:jc w:val="both"/>
              <w:rPr>
                <w:rFonts w:cs="Tahoma"/>
                <w:noProof/>
                <w:color w:val="333333"/>
                <w:lang w:eastAsia="en-GB"/>
              </w:rPr>
            </w:pPr>
            <w:r w:rsidRPr="007B3097">
              <w:rPr>
                <w:rFonts w:cs="Tahoma"/>
                <w:noProof/>
                <w:color w:val="333333"/>
                <w:lang w:val="en-US"/>
              </w:rPr>
              <w:drawing>
                <wp:inline distT="0" distB="0" distL="0" distR="0" wp14:anchorId="37FF8424" wp14:editId="607D1E76">
                  <wp:extent cx="2872740" cy="1607820"/>
                  <wp:effectExtent l="0" t="0" r="3810" b="0"/>
                  <wp:docPr id="4" name="Picture 4" descr="A picture containing text, monitor, screenDescription automatically generated">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icture containing text, monitor, screenDescription automatically generated">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72740" cy="1607820"/>
                          </a:xfrm>
                          <a:prstGeom prst="rect">
                            <a:avLst/>
                          </a:prstGeom>
                          <a:noFill/>
                          <a:ln>
                            <a:noFill/>
                          </a:ln>
                        </pic:spPr>
                      </pic:pic>
                    </a:graphicData>
                  </a:graphic>
                </wp:inline>
              </w:drawing>
            </w:r>
          </w:p>
        </w:tc>
        <w:tc>
          <w:tcPr>
            <w:tcW w:w="3860" w:type="dxa"/>
          </w:tcPr>
          <w:p w14:paraId="6E75D604" w14:textId="77777777" w:rsidR="00096FCF" w:rsidRPr="00B56415" w:rsidRDefault="00096FCF" w:rsidP="008226BD">
            <w:pPr>
              <w:jc w:val="both"/>
              <w:rPr>
                <w:rFonts w:cs="Tahoma"/>
                <w:color w:val="333333"/>
              </w:rPr>
            </w:pPr>
            <w:r w:rsidRPr="00B56415">
              <w:rPr>
                <w:rFonts w:cs="Tahoma"/>
                <w:color w:val="333333"/>
              </w:rPr>
              <w:t xml:space="preserve">The enthusiasm of the EIP-AGRI network members is essential to the success of the EIP-AGRI, and in ensuring that everyone can benefit. </w:t>
            </w:r>
            <w:hyperlink r:id="rId103" w:history="1">
              <w:r w:rsidRPr="00B56415">
                <w:rPr>
                  <w:rStyle w:val="Hyperlink"/>
                  <w:rFonts w:cs="Tahoma"/>
                </w:rPr>
                <w:t>Watch this EIP-AGRI video</w:t>
              </w:r>
            </w:hyperlink>
            <w:r w:rsidRPr="00B56415">
              <w:rPr>
                <w:rFonts w:cs="Tahoma"/>
                <w:color w:val="333333"/>
              </w:rPr>
              <w:t xml:space="preserve"> to hear researchers, farmers, advis</w:t>
            </w:r>
            <w:r>
              <w:rPr>
                <w:rFonts w:cs="Tahoma"/>
                <w:color w:val="333333"/>
              </w:rPr>
              <w:t>o</w:t>
            </w:r>
            <w:r w:rsidRPr="00B56415">
              <w:rPr>
                <w:rFonts w:cs="Tahoma"/>
                <w:color w:val="333333"/>
              </w:rPr>
              <w:t>rs, Managing Authorities and National Rural Networks explain how the EIP-AGRI has helped them over the past 7 years.</w:t>
            </w:r>
          </w:p>
        </w:tc>
      </w:tr>
      <w:tr w:rsidR="00096FCF" w:rsidRPr="00FB7BBE" w14:paraId="2A64CAB4" w14:textId="77777777" w:rsidTr="008226BD">
        <w:trPr>
          <w:trHeight w:val="3005"/>
        </w:trPr>
        <w:tc>
          <w:tcPr>
            <w:tcW w:w="3828" w:type="dxa"/>
            <w:vAlign w:val="bottom"/>
          </w:tcPr>
          <w:p w14:paraId="5497F913" w14:textId="77777777" w:rsidR="00096FCF" w:rsidRPr="00FB7BBE" w:rsidRDefault="00096FCF" w:rsidP="008226BD">
            <w:pPr>
              <w:rPr>
                <w:rFonts w:cs="Tahoma"/>
                <w:b/>
              </w:rPr>
            </w:pPr>
            <w:r w:rsidRPr="007B3097">
              <w:rPr>
                <w:rFonts w:cs="Tahoma"/>
                <w:noProof/>
                <w:color w:val="333333"/>
                <w:lang w:val="en-US"/>
              </w:rPr>
              <w:lastRenderedPageBreak/>
              <w:drawing>
                <wp:inline distT="0" distB="0" distL="0" distR="0" wp14:anchorId="3B067659" wp14:editId="01F71A3D">
                  <wp:extent cx="1790700" cy="2110740"/>
                  <wp:effectExtent l="0" t="0" r="0" b="0"/>
                  <wp:docPr id="3" name="Picture 3" descr="Afbeelding met tekst, persoon, scherm, schermafbeeldingAutomatisch gegenereerde beschrijvin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 met tekst, persoon, scherm, schermafbeeldingAutomatisch gegenereerde beschrijving">
                            <a:hlinkClick r:id="rId104"/>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t="3447"/>
                          <a:stretch>
                            <a:fillRect/>
                          </a:stretch>
                        </pic:blipFill>
                        <pic:spPr bwMode="auto">
                          <a:xfrm>
                            <a:off x="0" y="0"/>
                            <a:ext cx="1790700" cy="2110740"/>
                          </a:xfrm>
                          <a:prstGeom prst="rect">
                            <a:avLst/>
                          </a:prstGeom>
                          <a:noFill/>
                          <a:ln>
                            <a:noFill/>
                          </a:ln>
                        </pic:spPr>
                      </pic:pic>
                    </a:graphicData>
                  </a:graphic>
                </wp:inline>
              </w:drawing>
            </w:r>
          </w:p>
        </w:tc>
        <w:tc>
          <w:tcPr>
            <w:tcW w:w="4783" w:type="dxa"/>
            <w:gridSpan w:val="2"/>
            <w:vAlign w:val="bottom"/>
          </w:tcPr>
          <w:p w14:paraId="653B2E1C" w14:textId="77777777" w:rsidR="00096FCF" w:rsidRPr="00FB7BBE" w:rsidRDefault="00096FCF" w:rsidP="008226BD">
            <w:pPr>
              <w:jc w:val="both"/>
              <w:rPr>
                <w:rFonts w:cs="Tahoma"/>
                <w:lang w:val="en-US"/>
              </w:rPr>
            </w:pPr>
            <w:r w:rsidRPr="00FB7BBE">
              <w:rPr>
                <w:rFonts w:cs="Tahoma"/>
                <w:lang w:val="en-US"/>
              </w:rPr>
              <w:t xml:space="preserve">Since 2013, the EIP-AGRI has been promoting interactive innovation to make EU agriculture and forestry more sustainable, productive, and fit for the future. This report shows how the EIP-AGRI network has grown into a thriving network. </w:t>
            </w:r>
            <w:hyperlink r:id="rId106" w:history="1">
              <w:r w:rsidRPr="00FB7BBE">
                <w:rPr>
                  <w:rStyle w:val="Hyperlink"/>
                  <w:rFonts w:cs="Tahoma"/>
                  <w:lang w:val="en-US"/>
                </w:rPr>
                <w:t>Read the report</w:t>
              </w:r>
            </w:hyperlink>
          </w:p>
        </w:tc>
      </w:tr>
    </w:tbl>
    <w:p w14:paraId="5DA05FE6" w14:textId="77777777" w:rsidR="00096FCF" w:rsidRPr="00A01574" w:rsidRDefault="00096FCF" w:rsidP="00E71B24">
      <w:pPr>
        <w:spacing w:after="120"/>
        <w:jc w:val="both"/>
      </w:pPr>
    </w:p>
    <w:sectPr w:rsidR="00096FCF" w:rsidRPr="00A01574" w:rsidSect="00121A45">
      <w:headerReference w:type="default" r:id="rId107"/>
      <w:footerReference w:type="default" r:id="rId108"/>
      <w:headerReference w:type="first" r:id="rId109"/>
      <w:footerReference w:type="first" r:id="rId110"/>
      <w:pgSz w:w="11906" w:h="16838"/>
      <w:pgMar w:top="1985" w:right="707" w:bottom="1417" w:left="1417" w:header="709"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B4828" w14:textId="77777777" w:rsidR="004D64C1" w:rsidRDefault="004D64C1" w:rsidP="00B85502">
      <w:r>
        <w:separator/>
      </w:r>
    </w:p>
  </w:endnote>
  <w:endnote w:type="continuationSeparator" w:id="0">
    <w:p w14:paraId="71A2F53D" w14:textId="77777777" w:rsidR="004D64C1" w:rsidRDefault="004D64C1" w:rsidP="00B85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6810832"/>
      <w:docPartObj>
        <w:docPartGallery w:val="Page Numbers (Bottom of Page)"/>
        <w:docPartUnique/>
      </w:docPartObj>
    </w:sdtPr>
    <w:sdtEndPr>
      <w:rPr>
        <w:color w:val="808285"/>
      </w:rPr>
    </w:sdtEndPr>
    <w:sdtContent>
      <w:p w14:paraId="4D96EA64" w14:textId="40B36267" w:rsidR="00067202" w:rsidRPr="00F87AB1" w:rsidRDefault="00FE624F" w:rsidP="00F87AB1">
        <w:pPr>
          <w:pStyle w:val="Footer"/>
          <w:ind w:left="-709"/>
          <w:rPr>
            <w:color w:val="808285"/>
          </w:rPr>
        </w:pPr>
        <w:r w:rsidRPr="00B5257A">
          <w:rPr>
            <w:color w:val="808285"/>
          </w:rPr>
          <w:fldChar w:fldCharType="begin"/>
        </w:r>
        <w:r w:rsidR="00067202" w:rsidRPr="006474A1">
          <w:rPr>
            <w:color w:val="808285"/>
            <w:lang w:val="en-US"/>
          </w:rPr>
          <w:instrText>PAGE   \* MERGEFORMAT</w:instrText>
        </w:r>
        <w:r w:rsidRPr="00B5257A">
          <w:rPr>
            <w:color w:val="808285"/>
          </w:rPr>
          <w:fldChar w:fldCharType="separate"/>
        </w:r>
        <w:r w:rsidR="002E794B">
          <w:rPr>
            <w:noProof/>
            <w:color w:val="808285"/>
            <w:lang w:val="en-US"/>
          </w:rPr>
          <w:t>2</w:t>
        </w:r>
        <w:r w:rsidRPr="00B5257A">
          <w:rPr>
            <w:color w:val="808285"/>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2024687"/>
      <w:docPartObj>
        <w:docPartGallery w:val="Page Numbers (Bottom of Page)"/>
        <w:docPartUnique/>
      </w:docPartObj>
    </w:sdtPr>
    <w:sdtEndPr>
      <w:rPr>
        <w:color w:val="808285"/>
      </w:rPr>
    </w:sdtEndPr>
    <w:sdtContent>
      <w:p w14:paraId="0C67972D" w14:textId="7277959A" w:rsidR="00067202" w:rsidRPr="00F87AB1" w:rsidRDefault="00FE624F" w:rsidP="00F87AB1">
        <w:pPr>
          <w:pStyle w:val="Footer"/>
          <w:ind w:left="-1134" w:firstLine="567"/>
          <w:rPr>
            <w:color w:val="808285"/>
          </w:rPr>
        </w:pPr>
        <w:r w:rsidRPr="00B5257A">
          <w:rPr>
            <w:color w:val="808285"/>
          </w:rPr>
          <w:fldChar w:fldCharType="begin"/>
        </w:r>
        <w:r w:rsidR="00067202" w:rsidRPr="006474A1">
          <w:rPr>
            <w:color w:val="808285"/>
            <w:lang w:val="en-US"/>
          </w:rPr>
          <w:instrText>PAGE   \* MERGEFORMAT</w:instrText>
        </w:r>
        <w:r w:rsidRPr="00B5257A">
          <w:rPr>
            <w:color w:val="808285"/>
          </w:rPr>
          <w:fldChar w:fldCharType="separate"/>
        </w:r>
        <w:r w:rsidR="002E794B">
          <w:rPr>
            <w:noProof/>
            <w:color w:val="808285"/>
            <w:lang w:val="en-US"/>
          </w:rPr>
          <w:t>1</w:t>
        </w:r>
        <w:r w:rsidRPr="00B5257A">
          <w:rPr>
            <w:color w:val="80828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78258" w14:textId="77777777" w:rsidR="004D64C1" w:rsidRDefault="004D64C1" w:rsidP="00B85502">
      <w:r>
        <w:separator/>
      </w:r>
    </w:p>
  </w:footnote>
  <w:footnote w:type="continuationSeparator" w:id="0">
    <w:p w14:paraId="17AAAA24" w14:textId="77777777" w:rsidR="004D64C1" w:rsidRDefault="004D64C1" w:rsidP="00B85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5C553" w14:textId="539260C0" w:rsidR="00067202" w:rsidRDefault="00067202" w:rsidP="00E45B1B">
    <w:pPr>
      <w:ind w:right="-707"/>
      <w:jc w:val="center"/>
    </w:pPr>
    <w:r w:rsidRPr="00AC12EA">
      <w:rPr>
        <w:rStyle w:val="title-followingpage"/>
        <w:noProof/>
        <w:lang w:eastAsia="en-GB"/>
      </w:rPr>
      <w:drawing>
        <wp:anchor distT="0" distB="0" distL="114300" distR="114300" simplePos="0" relativeHeight="251671552" behindDoc="1" locked="0" layoutInCell="1" allowOverlap="1" wp14:anchorId="353320E3" wp14:editId="058174F1">
          <wp:simplePos x="0" y="0"/>
          <wp:positionH relativeFrom="page">
            <wp:posOffset>8255</wp:posOffset>
          </wp:positionH>
          <wp:positionV relativeFrom="page">
            <wp:align>top</wp:align>
          </wp:positionV>
          <wp:extent cx="7579510" cy="10721340"/>
          <wp:effectExtent l="0" t="0" r="2540" b="381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ordTemplate046.jpg"/>
                  <pic:cNvPicPr/>
                </pic:nvPicPr>
                <pic:blipFill>
                  <a:blip r:embed="rId1">
                    <a:extLst>
                      <a:ext uri="{28A0092B-C50C-407E-A947-70E740481C1C}">
                        <a14:useLocalDpi xmlns:a14="http://schemas.microsoft.com/office/drawing/2010/main"/>
                      </a:ext>
                    </a:extLst>
                  </a:blip>
                  <a:stretch>
                    <a:fillRect/>
                  </a:stretch>
                </pic:blipFill>
                <pic:spPr>
                  <a:xfrm>
                    <a:off x="0" y="0"/>
                    <a:ext cx="7587482" cy="10732617"/>
                  </a:xfrm>
                  <a:prstGeom prst="rect">
                    <a:avLst/>
                  </a:prstGeom>
                </pic:spPr>
              </pic:pic>
            </a:graphicData>
          </a:graphic>
        </wp:anchor>
      </w:drawing>
    </w:r>
    <w:r w:rsidR="00E93BB8">
      <w:rPr>
        <w:rStyle w:val="title-followingpage"/>
      </w:rPr>
      <w:t xml:space="preserve">                                      </w:t>
    </w:r>
    <w:r w:rsidR="009944A6">
      <w:rPr>
        <w:rStyle w:val="title-followingpage"/>
      </w:rPr>
      <w:t xml:space="preserve">Press article </w:t>
    </w:r>
    <w:r w:rsidR="00135482">
      <w:rPr>
        <w:rStyle w:val="title-followingpage"/>
      </w:rPr>
      <w:t>value chain</w:t>
    </w:r>
    <w:r w:rsidRPr="00AD6411">
      <w:t xml:space="preserve"> </w:t>
    </w:r>
    <w:r w:rsidR="000F36F3">
      <w:rPr>
        <w:rStyle w:val="datum-vervolgpagina"/>
      </w:rPr>
      <w:t>MAY</w:t>
    </w:r>
    <w:r w:rsidR="00617045">
      <w:rPr>
        <w:rStyle w:val="datum-vervolgpagina"/>
      </w:rPr>
      <w:t xml:space="preserve"> </w:t>
    </w:r>
    <w:r w:rsidR="000F252B">
      <w:rPr>
        <w:rStyle w:val="datum-vervolgpagina"/>
      </w:rPr>
      <w:t>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D0D33" w14:textId="77777777" w:rsidR="00067202" w:rsidRPr="00995633" w:rsidRDefault="00067202" w:rsidP="00995633">
    <w:pPr>
      <w:pStyle w:val="Title"/>
      <w:rPr>
        <w:lang w:val="en-US"/>
      </w:rPr>
    </w:pPr>
    <w:r>
      <w:rPr>
        <w:noProof/>
        <w:lang w:eastAsia="en-GB"/>
      </w:rPr>
      <w:drawing>
        <wp:anchor distT="0" distB="0" distL="114300" distR="114300" simplePos="0" relativeHeight="251668480" behindDoc="1" locked="0" layoutInCell="1" allowOverlap="1" wp14:anchorId="526FF82C" wp14:editId="5D25681D">
          <wp:simplePos x="0" y="0"/>
          <wp:positionH relativeFrom="page">
            <wp:align>left</wp:align>
          </wp:positionH>
          <wp:positionV relativeFrom="page">
            <wp:align>center</wp:align>
          </wp:positionV>
          <wp:extent cx="7568175" cy="10705305"/>
          <wp:effectExtent l="0" t="0" r="0" b="127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Template045.jpg"/>
                  <pic:cNvPicPr/>
                </pic:nvPicPr>
                <pic:blipFill>
                  <a:blip r:embed="rId1">
                    <a:extLst>
                      <a:ext uri="{28A0092B-C50C-407E-A947-70E740481C1C}">
                        <a14:useLocalDpi xmlns:a14="http://schemas.microsoft.com/office/drawing/2010/main"/>
                      </a:ext>
                    </a:extLst>
                  </a:blip>
                  <a:stretch>
                    <a:fillRect/>
                  </a:stretch>
                </pic:blipFill>
                <pic:spPr>
                  <a:xfrm>
                    <a:off x="0" y="0"/>
                    <a:ext cx="7568175" cy="10705305"/>
                  </a:xfrm>
                  <a:prstGeom prst="rect">
                    <a:avLst/>
                  </a:prstGeom>
                </pic:spPr>
              </pic:pic>
            </a:graphicData>
          </a:graphic>
        </wp:anchor>
      </w:drawing>
    </w:r>
    <w:r>
      <w:rPr>
        <w:lang w:val="en-US"/>
      </w:rPr>
      <w:t xml:space="preserve">Press article </w:t>
    </w:r>
  </w:p>
  <w:p w14:paraId="09A01BB9" w14:textId="69146BAF" w:rsidR="00067202" w:rsidRPr="00723BF4" w:rsidRDefault="006F4FFC" w:rsidP="00670E86">
    <w:pPr>
      <w:pStyle w:val="Title"/>
      <w:rPr>
        <w:sz w:val="36"/>
        <w:szCs w:val="40"/>
        <w:lang w:val="en-US"/>
      </w:rPr>
    </w:pPr>
    <w:r w:rsidRPr="00723BF4">
      <w:rPr>
        <w:sz w:val="36"/>
        <w:szCs w:val="40"/>
        <w:lang w:val="en-US"/>
      </w:rPr>
      <w:t>Farmers position in the value chain</w:t>
    </w:r>
    <w:r w:rsidR="00E36D2E" w:rsidRPr="00723BF4">
      <w:rPr>
        <w:sz w:val="36"/>
        <w:szCs w:val="40"/>
        <w:lang w:val="en-US"/>
      </w:rPr>
      <w:t xml:space="preserve"> </w:t>
    </w:r>
    <w:r w:rsidR="0051245D" w:rsidRPr="00723BF4">
      <w:rPr>
        <w:sz w:val="36"/>
        <w:szCs w:val="40"/>
        <w:lang w:val="en-US"/>
      </w:rPr>
      <w:t xml:space="preserve">– </w:t>
    </w:r>
    <w:r w:rsidRPr="00723BF4">
      <w:rPr>
        <w:sz w:val="36"/>
        <w:szCs w:val="40"/>
        <w:lang w:val="en-US"/>
      </w:rPr>
      <w:t>SMALAWI</w:t>
    </w:r>
  </w:p>
  <w:p w14:paraId="5E54328A" w14:textId="77777777" w:rsidR="00DE056B" w:rsidRDefault="00DE056B" w:rsidP="00995633">
    <w:pPr>
      <w:pStyle w:val="Subtitle"/>
      <w:rPr>
        <w:rStyle w:val="datum-vervolgpagina"/>
        <w:lang w:val="en-US"/>
      </w:rPr>
    </w:pPr>
  </w:p>
  <w:p w14:paraId="5F23CA06" w14:textId="3FFB504A" w:rsidR="00067202" w:rsidRDefault="00954C7D" w:rsidP="00995633">
    <w:pPr>
      <w:pStyle w:val="Subtitle"/>
      <w:rPr>
        <w:rStyle w:val="datum-vervolgpagina"/>
        <w:lang w:val="en-US"/>
      </w:rPr>
    </w:pPr>
    <w:r>
      <w:rPr>
        <w:rStyle w:val="datum-vervolgpagina"/>
        <w:lang w:val="en-US"/>
      </w:rPr>
      <w:t>MAY 2022</w:t>
    </w:r>
  </w:p>
  <w:p w14:paraId="7B0A259D" w14:textId="77777777" w:rsidR="00F705B5" w:rsidRPr="00F705B5" w:rsidRDefault="00F705B5" w:rsidP="00F705B5">
    <w:pPr>
      <w:rPr>
        <w:lang w:val="en-US"/>
      </w:rPr>
    </w:pPr>
  </w:p>
  <w:p w14:paraId="4F51E548" w14:textId="77777777" w:rsidR="00067202" w:rsidRDefault="0006720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66904"/>
    <w:multiLevelType w:val="multilevel"/>
    <w:tmpl w:val="04B025A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BC197E"/>
    <w:multiLevelType w:val="multilevel"/>
    <w:tmpl w:val="61FC94E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A44C84"/>
    <w:multiLevelType w:val="hybridMultilevel"/>
    <w:tmpl w:val="79C4DA3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11255D05"/>
    <w:multiLevelType w:val="hybridMultilevel"/>
    <w:tmpl w:val="8CD09288"/>
    <w:lvl w:ilvl="0" w:tplc="08160001">
      <w:start w:val="1"/>
      <w:numFmt w:val="bullet"/>
      <w:lvlText w:val=""/>
      <w:lvlJc w:val="left"/>
      <w:pPr>
        <w:ind w:left="717" w:hanging="360"/>
      </w:pPr>
      <w:rPr>
        <w:rFonts w:ascii="Symbol" w:hAnsi="Symbol" w:hint="default"/>
      </w:rPr>
    </w:lvl>
    <w:lvl w:ilvl="1" w:tplc="08160003" w:tentative="1">
      <w:start w:val="1"/>
      <w:numFmt w:val="bullet"/>
      <w:lvlText w:val="o"/>
      <w:lvlJc w:val="left"/>
      <w:pPr>
        <w:ind w:left="1437" w:hanging="360"/>
      </w:pPr>
      <w:rPr>
        <w:rFonts w:ascii="Courier New" w:hAnsi="Courier New" w:cs="Courier New" w:hint="default"/>
      </w:rPr>
    </w:lvl>
    <w:lvl w:ilvl="2" w:tplc="08160005" w:tentative="1">
      <w:start w:val="1"/>
      <w:numFmt w:val="bullet"/>
      <w:lvlText w:val=""/>
      <w:lvlJc w:val="left"/>
      <w:pPr>
        <w:ind w:left="2157" w:hanging="360"/>
      </w:pPr>
      <w:rPr>
        <w:rFonts w:ascii="Wingdings" w:hAnsi="Wingdings" w:hint="default"/>
      </w:rPr>
    </w:lvl>
    <w:lvl w:ilvl="3" w:tplc="08160001" w:tentative="1">
      <w:start w:val="1"/>
      <w:numFmt w:val="bullet"/>
      <w:lvlText w:val=""/>
      <w:lvlJc w:val="left"/>
      <w:pPr>
        <w:ind w:left="2877" w:hanging="360"/>
      </w:pPr>
      <w:rPr>
        <w:rFonts w:ascii="Symbol" w:hAnsi="Symbol" w:hint="default"/>
      </w:rPr>
    </w:lvl>
    <w:lvl w:ilvl="4" w:tplc="08160003" w:tentative="1">
      <w:start w:val="1"/>
      <w:numFmt w:val="bullet"/>
      <w:lvlText w:val="o"/>
      <w:lvlJc w:val="left"/>
      <w:pPr>
        <w:ind w:left="3597" w:hanging="360"/>
      </w:pPr>
      <w:rPr>
        <w:rFonts w:ascii="Courier New" w:hAnsi="Courier New" w:cs="Courier New" w:hint="default"/>
      </w:rPr>
    </w:lvl>
    <w:lvl w:ilvl="5" w:tplc="08160005" w:tentative="1">
      <w:start w:val="1"/>
      <w:numFmt w:val="bullet"/>
      <w:lvlText w:val=""/>
      <w:lvlJc w:val="left"/>
      <w:pPr>
        <w:ind w:left="4317" w:hanging="360"/>
      </w:pPr>
      <w:rPr>
        <w:rFonts w:ascii="Wingdings" w:hAnsi="Wingdings" w:hint="default"/>
      </w:rPr>
    </w:lvl>
    <w:lvl w:ilvl="6" w:tplc="08160001" w:tentative="1">
      <w:start w:val="1"/>
      <w:numFmt w:val="bullet"/>
      <w:lvlText w:val=""/>
      <w:lvlJc w:val="left"/>
      <w:pPr>
        <w:ind w:left="5037" w:hanging="360"/>
      </w:pPr>
      <w:rPr>
        <w:rFonts w:ascii="Symbol" w:hAnsi="Symbol" w:hint="default"/>
      </w:rPr>
    </w:lvl>
    <w:lvl w:ilvl="7" w:tplc="08160003" w:tentative="1">
      <w:start w:val="1"/>
      <w:numFmt w:val="bullet"/>
      <w:lvlText w:val="o"/>
      <w:lvlJc w:val="left"/>
      <w:pPr>
        <w:ind w:left="5757" w:hanging="360"/>
      </w:pPr>
      <w:rPr>
        <w:rFonts w:ascii="Courier New" w:hAnsi="Courier New" w:cs="Courier New" w:hint="default"/>
      </w:rPr>
    </w:lvl>
    <w:lvl w:ilvl="8" w:tplc="08160005" w:tentative="1">
      <w:start w:val="1"/>
      <w:numFmt w:val="bullet"/>
      <w:lvlText w:val=""/>
      <w:lvlJc w:val="left"/>
      <w:pPr>
        <w:ind w:left="6477" w:hanging="360"/>
      </w:pPr>
      <w:rPr>
        <w:rFonts w:ascii="Wingdings" w:hAnsi="Wingdings" w:hint="default"/>
      </w:rPr>
    </w:lvl>
  </w:abstractNum>
  <w:abstractNum w:abstractNumId="4" w15:restartNumberingAfterBreak="0">
    <w:nsid w:val="17874F0A"/>
    <w:multiLevelType w:val="hybridMultilevel"/>
    <w:tmpl w:val="F360420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6DA4113"/>
    <w:multiLevelType w:val="hybridMultilevel"/>
    <w:tmpl w:val="FFFFFFFF"/>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CFB4E83"/>
    <w:multiLevelType w:val="hybridMultilevel"/>
    <w:tmpl w:val="5AC0D5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0487D96"/>
    <w:multiLevelType w:val="hybridMultilevel"/>
    <w:tmpl w:val="6AF0E1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6674764"/>
    <w:multiLevelType w:val="multilevel"/>
    <w:tmpl w:val="276A6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754CAF"/>
    <w:multiLevelType w:val="multilevel"/>
    <w:tmpl w:val="54D6F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997351"/>
    <w:multiLevelType w:val="multilevel"/>
    <w:tmpl w:val="698A5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F703FE"/>
    <w:multiLevelType w:val="hybridMultilevel"/>
    <w:tmpl w:val="D372475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A0873DA"/>
    <w:multiLevelType w:val="multilevel"/>
    <w:tmpl w:val="9B12B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825F35"/>
    <w:multiLevelType w:val="multilevel"/>
    <w:tmpl w:val="5B5C68A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435458"/>
    <w:multiLevelType w:val="hybridMultilevel"/>
    <w:tmpl w:val="EB104D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59472BF"/>
    <w:multiLevelType w:val="hybridMultilevel"/>
    <w:tmpl w:val="3402B662"/>
    <w:lvl w:ilvl="0" w:tplc="8E6AE9EC">
      <w:numFmt w:val="bullet"/>
      <w:lvlText w:val="•"/>
      <w:lvlJc w:val="left"/>
      <w:pPr>
        <w:ind w:left="360" w:hanging="360"/>
      </w:pPr>
      <w:rPr>
        <w:rFonts w:ascii="Tahoma" w:eastAsiaTheme="minorHAnsi" w:hAnsi="Tahoma" w:cs="Tahoma"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 w15:restartNumberingAfterBreak="0">
    <w:nsid w:val="51A203C3"/>
    <w:multiLevelType w:val="hybridMultilevel"/>
    <w:tmpl w:val="0C406A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32B7159"/>
    <w:multiLevelType w:val="hybridMultilevel"/>
    <w:tmpl w:val="5A166F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55DA5BEB"/>
    <w:multiLevelType w:val="hybridMultilevel"/>
    <w:tmpl w:val="2E32A3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86D0F0F"/>
    <w:multiLevelType w:val="hybridMultilevel"/>
    <w:tmpl w:val="E9AACCD0"/>
    <w:lvl w:ilvl="0" w:tplc="04E28BFC">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F27B9F"/>
    <w:multiLevelType w:val="hybridMultilevel"/>
    <w:tmpl w:val="54907C6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5E0C4866"/>
    <w:multiLevelType w:val="multilevel"/>
    <w:tmpl w:val="5F4C73A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BA7A64"/>
    <w:multiLevelType w:val="hybridMultilevel"/>
    <w:tmpl w:val="FFFFFFFF"/>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61333F25"/>
    <w:multiLevelType w:val="multilevel"/>
    <w:tmpl w:val="65108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864CFE"/>
    <w:multiLevelType w:val="multilevel"/>
    <w:tmpl w:val="043CD56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07214EE"/>
    <w:multiLevelType w:val="multilevel"/>
    <w:tmpl w:val="3EEEA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265F1D"/>
    <w:multiLevelType w:val="hybridMultilevel"/>
    <w:tmpl w:val="2A649A7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7A4925B2"/>
    <w:multiLevelType w:val="multilevel"/>
    <w:tmpl w:val="A6F47E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498110262">
    <w:abstractNumId w:val="2"/>
  </w:num>
  <w:num w:numId="2" w16cid:durableId="229772533">
    <w:abstractNumId w:val="15"/>
  </w:num>
  <w:num w:numId="3" w16cid:durableId="478838609">
    <w:abstractNumId w:val="16"/>
  </w:num>
  <w:num w:numId="4" w16cid:durableId="1481849133">
    <w:abstractNumId w:val="23"/>
  </w:num>
  <w:num w:numId="5" w16cid:durableId="115605867">
    <w:abstractNumId w:val="4"/>
  </w:num>
  <w:num w:numId="6" w16cid:durableId="408161315">
    <w:abstractNumId w:val="17"/>
  </w:num>
  <w:num w:numId="7" w16cid:durableId="1596938761">
    <w:abstractNumId w:val="12"/>
  </w:num>
  <w:num w:numId="8" w16cid:durableId="1436553380">
    <w:abstractNumId w:val="9"/>
  </w:num>
  <w:num w:numId="9" w16cid:durableId="1360467559">
    <w:abstractNumId w:val="25"/>
  </w:num>
  <w:num w:numId="10" w16cid:durableId="1783912554">
    <w:abstractNumId w:val="10"/>
  </w:num>
  <w:num w:numId="11" w16cid:durableId="1160316744">
    <w:abstractNumId w:val="7"/>
  </w:num>
  <w:num w:numId="12" w16cid:durableId="1255555259">
    <w:abstractNumId w:val="19"/>
  </w:num>
  <w:num w:numId="13" w16cid:durableId="883758710">
    <w:abstractNumId w:val="3"/>
  </w:num>
  <w:num w:numId="14" w16cid:durableId="1301571448">
    <w:abstractNumId w:val="8"/>
  </w:num>
  <w:num w:numId="15" w16cid:durableId="1902666255">
    <w:abstractNumId w:val="20"/>
  </w:num>
  <w:num w:numId="16" w16cid:durableId="1390808699">
    <w:abstractNumId w:val="18"/>
  </w:num>
  <w:num w:numId="17" w16cid:durableId="785270959">
    <w:abstractNumId w:val="22"/>
  </w:num>
  <w:num w:numId="18" w16cid:durableId="671760304">
    <w:abstractNumId w:val="14"/>
  </w:num>
  <w:num w:numId="19" w16cid:durableId="54209754">
    <w:abstractNumId w:val="11"/>
  </w:num>
  <w:num w:numId="20" w16cid:durableId="1437865246">
    <w:abstractNumId w:val="1"/>
  </w:num>
  <w:num w:numId="21" w16cid:durableId="576398762">
    <w:abstractNumId w:val="5"/>
  </w:num>
  <w:num w:numId="22" w16cid:durableId="828596633">
    <w:abstractNumId w:val="27"/>
  </w:num>
  <w:num w:numId="23" w16cid:durableId="1917276567">
    <w:abstractNumId w:val="21"/>
  </w:num>
  <w:num w:numId="24" w16cid:durableId="921570343">
    <w:abstractNumId w:val="24"/>
  </w:num>
  <w:num w:numId="25" w16cid:durableId="869221708">
    <w:abstractNumId w:val="0"/>
  </w:num>
  <w:num w:numId="26" w16cid:durableId="606811824">
    <w:abstractNumId w:val="13"/>
  </w:num>
  <w:num w:numId="27" w16cid:durableId="1250309150">
    <w:abstractNumId w:val="6"/>
  </w:num>
  <w:num w:numId="28" w16cid:durableId="2080904342">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PT" w:vendorID="64" w:dllVersion="6" w:nlCheck="1" w:checkStyle="0"/>
  <w:activeWritingStyle w:appName="MSWord" w:lang="en-GB" w:vendorID="64" w:dllVersion="6" w:nlCheck="1" w:checkStyle="1"/>
  <w:activeWritingStyle w:appName="MSWord" w:lang="fr-FR"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grammar="clean"/>
  <w:attachedTemplate r:id="rId1"/>
  <w:styleLockTheme/>
  <w:styleLockQFSet/>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2015-PRESS-TEMPLATE"/>
  </w:docVars>
  <w:rsids>
    <w:rsidRoot w:val="00FA4070"/>
    <w:rsid w:val="00000A72"/>
    <w:rsid w:val="00001400"/>
    <w:rsid w:val="000032D2"/>
    <w:rsid w:val="00003918"/>
    <w:rsid w:val="00004852"/>
    <w:rsid w:val="00010012"/>
    <w:rsid w:val="0001195A"/>
    <w:rsid w:val="0001288B"/>
    <w:rsid w:val="0001482C"/>
    <w:rsid w:val="000169D2"/>
    <w:rsid w:val="00020ECF"/>
    <w:rsid w:val="00021196"/>
    <w:rsid w:val="0002126B"/>
    <w:rsid w:val="000212EA"/>
    <w:rsid w:val="000248B3"/>
    <w:rsid w:val="00025268"/>
    <w:rsid w:val="00025733"/>
    <w:rsid w:val="000369AE"/>
    <w:rsid w:val="00037D02"/>
    <w:rsid w:val="00040468"/>
    <w:rsid w:val="00041C78"/>
    <w:rsid w:val="00042839"/>
    <w:rsid w:val="000459E5"/>
    <w:rsid w:val="00047517"/>
    <w:rsid w:val="00047ACC"/>
    <w:rsid w:val="00054314"/>
    <w:rsid w:val="00055CC2"/>
    <w:rsid w:val="000564A7"/>
    <w:rsid w:val="0005657B"/>
    <w:rsid w:val="000566E7"/>
    <w:rsid w:val="000571A6"/>
    <w:rsid w:val="00057D78"/>
    <w:rsid w:val="0006188A"/>
    <w:rsid w:val="00062133"/>
    <w:rsid w:val="00063AC5"/>
    <w:rsid w:val="00064638"/>
    <w:rsid w:val="000653F7"/>
    <w:rsid w:val="00067202"/>
    <w:rsid w:val="00067321"/>
    <w:rsid w:val="00073178"/>
    <w:rsid w:val="0007406A"/>
    <w:rsid w:val="000752C5"/>
    <w:rsid w:val="0007544A"/>
    <w:rsid w:val="000774BF"/>
    <w:rsid w:val="000809ED"/>
    <w:rsid w:val="00080D01"/>
    <w:rsid w:val="000816F3"/>
    <w:rsid w:val="0008385F"/>
    <w:rsid w:val="0008551B"/>
    <w:rsid w:val="00086823"/>
    <w:rsid w:val="00095FDA"/>
    <w:rsid w:val="00096C0F"/>
    <w:rsid w:val="00096F8C"/>
    <w:rsid w:val="00096FCF"/>
    <w:rsid w:val="00096FF7"/>
    <w:rsid w:val="00097122"/>
    <w:rsid w:val="000A070C"/>
    <w:rsid w:val="000A15FD"/>
    <w:rsid w:val="000A2902"/>
    <w:rsid w:val="000A2A4D"/>
    <w:rsid w:val="000A41A2"/>
    <w:rsid w:val="000A469E"/>
    <w:rsid w:val="000A590D"/>
    <w:rsid w:val="000A617E"/>
    <w:rsid w:val="000A7D25"/>
    <w:rsid w:val="000B0349"/>
    <w:rsid w:val="000B3B2E"/>
    <w:rsid w:val="000B5F24"/>
    <w:rsid w:val="000B7385"/>
    <w:rsid w:val="000B75C2"/>
    <w:rsid w:val="000C165B"/>
    <w:rsid w:val="000C2C3A"/>
    <w:rsid w:val="000C4B7B"/>
    <w:rsid w:val="000C6662"/>
    <w:rsid w:val="000C6756"/>
    <w:rsid w:val="000C68BF"/>
    <w:rsid w:val="000D1365"/>
    <w:rsid w:val="000D3F64"/>
    <w:rsid w:val="000D57B9"/>
    <w:rsid w:val="000D6CD0"/>
    <w:rsid w:val="000D7021"/>
    <w:rsid w:val="000D77C2"/>
    <w:rsid w:val="000E4595"/>
    <w:rsid w:val="000E4D07"/>
    <w:rsid w:val="000F1113"/>
    <w:rsid w:val="000F1881"/>
    <w:rsid w:val="000F1E0F"/>
    <w:rsid w:val="000F232D"/>
    <w:rsid w:val="000F252B"/>
    <w:rsid w:val="000F3690"/>
    <w:rsid w:val="000F36F3"/>
    <w:rsid w:val="000F5B3C"/>
    <w:rsid w:val="000F7F9C"/>
    <w:rsid w:val="0010063D"/>
    <w:rsid w:val="00102097"/>
    <w:rsid w:val="00103237"/>
    <w:rsid w:val="0010583A"/>
    <w:rsid w:val="001100A0"/>
    <w:rsid w:val="001155C1"/>
    <w:rsid w:val="00115ABB"/>
    <w:rsid w:val="0011731D"/>
    <w:rsid w:val="00121A45"/>
    <w:rsid w:val="0012232C"/>
    <w:rsid w:val="00123794"/>
    <w:rsid w:val="00124364"/>
    <w:rsid w:val="0012441F"/>
    <w:rsid w:val="00125936"/>
    <w:rsid w:val="00130262"/>
    <w:rsid w:val="00131A38"/>
    <w:rsid w:val="00131CA2"/>
    <w:rsid w:val="00135482"/>
    <w:rsid w:val="00140F58"/>
    <w:rsid w:val="00141DBF"/>
    <w:rsid w:val="00143862"/>
    <w:rsid w:val="001445F7"/>
    <w:rsid w:val="00144D2B"/>
    <w:rsid w:val="00146380"/>
    <w:rsid w:val="00150D8F"/>
    <w:rsid w:val="00151867"/>
    <w:rsid w:val="00154ADA"/>
    <w:rsid w:val="001575C2"/>
    <w:rsid w:val="00160422"/>
    <w:rsid w:val="001638EF"/>
    <w:rsid w:val="00163A25"/>
    <w:rsid w:val="001650AE"/>
    <w:rsid w:val="00166EC3"/>
    <w:rsid w:val="00172576"/>
    <w:rsid w:val="00174A0C"/>
    <w:rsid w:val="0017590C"/>
    <w:rsid w:val="001759FC"/>
    <w:rsid w:val="00180C5E"/>
    <w:rsid w:val="00182AE6"/>
    <w:rsid w:val="00183932"/>
    <w:rsid w:val="00184E44"/>
    <w:rsid w:val="00186A1A"/>
    <w:rsid w:val="00186CBF"/>
    <w:rsid w:val="00187BE1"/>
    <w:rsid w:val="00190BFD"/>
    <w:rsid w:val="00190E67"/>
    <w:rsid w:val="001920F8"/>
    <w:rsid w:val="001A0C6A"/>
    <w:rsid w:val="001A15F7"/>
    <w:rsid w:val="001A2F68"/>
    <w:rsid w:val="001A2FD7"/>
    <w:rsid w:val="001A36E9"/>
    <w:rsid w:val="001A3875"/>
    <w:rsid w:val="001A60FE"/>
    <w:rsid w:val="001B1222"/>
    <w:rsid w:val="001B4680"/>
    <w:rsid w:val="001B5111"/>
    <w:rsid w:val="001B649E"/>
    <w:rsid w:val="001B6FBC"/>
    <w:rsid w:val="001B757D"/>
    <w:rsid w:val="001C01E2"/>
    <w:rsid w:val="001C06FA"/>
    <w:rsid w:val="001C28B7"/>
    <w:rsid w:val="001C2C67"/>
    <w:rsid w:val="001C4F6D"/>
    <w:rsid w:val="001C724F"/>
    <w:rsid w:val="001D044A"/>
    <w:rsid w:val="001D259F"/>
    <w:rsid w:val="001D2F31"/>
    <w:rsid w:val="001D52F4"/>
    <w:rsid w:val="001D7894"/>
    <w:rsid w:val="001E0F26"/>
    <w:rsid w:val="001E1E7D"/>
    <w:rsid w:val="001E1FBA"/>
    <w:rsid w:val="001E2392"/>
    <w:rsid w:val="001E4370"/>
    <w:rsid w:val="001E442A"/>
    <w:rsid w:val="001E5BC4"/>
    <w:rsid w:val="001E77C2"/>
    <w:rsid w:val="001F271C"/>
    <w:rsid w:val="001F3686"/>
    <w:rsid w:val="001F48D8"/>
    <w:rsid w:val="001F662E"/>
    <w:rsid w:val="00202331"/>
    <w:rsid w:val="0020266C"/>
    <w:rsid w:val="00202B7B"/>
    <w:rsid w:val="002074D6"/>
    <w:rsid w:val="002105A7"/>
    <w:rsid w:val="0021458E"/>
    <w:rsid w:val="00214CFF"/>
    <w:rsid w:val="002154E7"/>
    <w:rsid w:val="00215612"/>
    <w:rsid w:val="00223E66"/>
    <w:rsid w:val="002301DD"/>
    <w:rsid w:val="002301F5"/>
    <w:rsid w:val="00231E36"/>
    <w:rsid w:val="0023211B"/>
    <w:rsid w:val="002352B2"/>
    <w:rsid w:val="00240234"/>
    <w:rsid w:val="002418A5"/>
    <w:rsid w:val="002418D3"/>
    <w:rsid w:val="00241EC7"/>
    <w:rsid w:val="002439AA"/>
    <w:rsid w:val="0025232F"/>
    <w:rsid w:val="00252545"/>
    <w:rsid w:val="0025426C"/>
    <w:rsid w:val="0026307B"/>
    <w:rsid w:val="002642B6"/>
    <w:rsid w:val="00265FC0"/>
    <w:rsid w:val="002678FF"/>
    <w:rsid w:val="0026799D"/>
    <w:rsid w:val="00267E04"/>
    <w:rsid w:val="00270051"/>
    <w:rsid w:val="00270EF2"/>
    <w:rsid w:val="00273358"/>
    <w:rsid w:val="002736B8"/>
    <w:rsid w:val="002737A4"/>
    <w:rsid w:val="00276F1F"/>
    <w:rsid w:val="002770DF"/>
    <w:rsid w:val="00281232"/>
    <w:rsid w:val="002829C4"/>
    <w:rsid w:val="00282B71"/>
    <w:rsid w:val="0028485F"/>
    <w:rsid w:val="00285040"/>
    <w:rsid w:val="002969AC"/>
    <w:rsid w:val="00296BD7"/>
    <w:rsid w:val="00297501"/>
    <w:rsid w:val="002A11C9"/>
    <w:rsid w:val="002A2110"/>
    <w:rsid w:val="002A275A"/>
    <w:rsid w:val="002A2CDC"/>
    <w:rsid w:val="002A3CE8"/>
    <w:rsid w:val="002B06EE"/>
    <w:rsid w:val="002B3EF7"/>
    <w:rsid w:val="002B53EF"/>
    <w:rsid w:val="002B5C79"/>
    <w:rsid w:val="002B5CF0"/>
    <w:rsid w:val="002B6836"/>
    <w:rsid w:val="002B6D31"/>
    <w:rsid w:val="002B7059"/>
    <w:rsid w:val="002C3038"/>
    <w:rsid w:val="002C3FF6"/>
    <w:rsid w:val="002C44D1"/>
    <w:rsid w:val="002C4EA7"/>
    <w:rsid w:val="002C5970"/>
    <w:rsid w:val="002D16FB"/>
    <w:rsid w:val="002D4511"/>
    <w:rsid w:val="002D5322"/>
    <w:rsid w:val="002D60E1"/>
    <w:rsid w:val="002E0A18"/>
    <w:rsid w:val="002E261D"/>
    <w:rsid w:val="002E2913"/>
    <w:rsid w:val="002E2C55"/>
    <w:rsid w:val="002E2F39"/>
    <w:rsid w:val="002E4D1D"/>
    <w:rsid w:val="002E594B"/>
    <w:rsid w:val="002E6FD8"/>
    <w:rsid w:val="002E77E1"/>
    <w:rsid w:val="002E794B"/>
    <w:rsid w:val="002F08B9"/>
    <w:rsid w:val="002F1F84"/>
    <w:rsid w:val="002F34F8"/>
    <w:rsid w:val="003007CB"/>
    <w:rsid w:val="00300ABC"/>
    <w:rsid w:val="0030271F"/>
    <w:rsid w:val="00302F6F"/>
    <w:rsid w:val="00310E3B"/>
    <w:rsid w:val="003113F4"/>
    <w:rsid w:val="00311768"/>
    <w:rsid w:val="00312BE8"/>
    <w:rsid w:val="003210B9"/>
    <w:rsid w:val="003213B3"/>
    <w:rsid w:val="00321615"/>
    <w:rsid w:val="003218E6"/>
    <w:rsid w:val="00321ED6"/>
    <w:rsid w:val="00323FAC"/>
    <w:rsid w:val="00325C4D"/>
    <w:rsid w:val="00325DAC"/>
    <w:rsid w:val="00330190"/>
    <w:rsid w:val="00330309"/>
    <w:rsid w:val="0033325C"/>
    <w:rsid w:val="0033521D"/>
    <w:rsid w:val="0033719D"/>
    <w:rsid w:val="00337E7B"/>
    <w:rsid w:val="0034027A"/>
    <w:rsid w:val="0034076D"/>
    <w:rsid w:val="00346174"/>
    <w:rsid w:val="00347079"/>
    <w:rsid w:val="00350459"/>
    <w:rsid w:val="00351AF2"/>
    <w:rsid w:val="0035288A"/>
    <w:rsid w:val="003537E4"/>
    <w:rsid w:val="00353DCB"/>
    <w:rsid w:val="003570FF"/>
    <w:rsid w:val="00357455"/>
    <w:rsid w:val="003623E0"/>
    <w:rsid w:val="00362EB5"/>
    <w:rsid w:val="00364730"/>
    <w:rsid w:val="00364EAE"/>
    <w:rsid w:val="00365AA4"/>
    <w:rsid w:val="00366805"/>
    <w:rsid w:val="00367781"/>
    <w:rsid w:val="003711E6"/>
    <w:rsid w:val="003717BF"/>
    <w:rsid w:val="003726AB"/>
    <w:rsid w:val="00375145"/>
    <w:rsid w:val="003752C7"/>
    <w:rsid w:val="00381126"/>
    <w:rsid w:val="003816C2"/>
    <w:rsid w:val="00386649"/>
    <w:rsid w:val="00387564"/>
    <w:rsid w:val="00391803"/>
    <w:rsid w:val="0039184C"/>
    <w:rsid w:val="00392142"/>
    <w:rsid w:val="003932FE"/>
    <w:rsid w:val="00393A78"/>
    <w:rsid w:val="00395A8F"/>
    <w:rsid w:val="003A183A"/>
    <w:rsid w:val="003A2B28"/>
    <w:rsid w:val="003A2F74"/>
    <w:rsid w:val="003A559C"/>
    <w:rsid w:val="003A608C"/>
    <w:rsid w:val="003A76B4"/>
    <w:rsid w:val="003B08B4"/>
    <w:rsid w:val="003B147B"/>
    <w:rsid w:val="003B2DFE"/>
    <w:rsid w:val="003B46A2"/>
    <w:rsid w:val="003B4F87"/>
    <w:rsid w:val="003B5573"/>
    <w:rsid w:val="003B6B5C"/>
    <w:rsid w:val="003C0E85"/>
    <w:rsid w:val="003C242A"/>
    <w:rsid w:val="003C47CF"/>
    <w:rsid w:val="003C4BE9"/>
    <w:rsid w:val="003D04B6"/>
    <w:rsid w:val="003D0B87"/>
    <w:rsid w:val="003D22C9"/>
    <w:rsid w:val="003D6677"/>
    <w:rsid w:val="003E1EAE"/>
    <w:rsid w:val="003E255A"/>
    <w:rsid w:val="003E2F34"/>
    <w:rsid w:val="003E49F8"/>
    <w:rsid w:val="003E4B10"/>
    <w:rsid w:val="003E5654"/>
    <w:rsid w:val="003F0602"/>
    <w:rsid w:val="003F24B7"/>
    <w:rsid w:val="003F7DC9"/>
    <w:rsid w:val="00400622"/>
    <w:rsid w:val="00401B5A"/>
    <w:rsid w:val="00401C01"/>
    <w:rsid w:val="00401DED"/>
    <w:rsid w:val="00404C2C"/>
    <w:rsid w:val="0040583D"/>
    <w:rsid w:val="00406F7F"/>
    <w:rsid w:val="00411AB1"/>
    <w:rsid w:val="00412D43"/>
    <w:rsid w:val="00413F65"/>
    <w:rsid w:val="0042169E"/>
    <w:rsid w:val="00422AFE"/>
    <w:rsid w:val="00424DCD"/>
    <w:rsid w:val="004264A3"/>
    <w:rsid w:val="0042689A"/>
    <w:rsid w:val="00426964"/>
    <w:rsid w:val="00426A36"/>
    <w:rsid w:val="00430066"/>
    <w:rsid w:val="0043053F"/>
    <w:rsid w:val="00431674"/>
    <w:rsid w:val="00434161"/>
    <w:rsid w:val="00437781"/>
    <w:rsid w:val="004410CD"/>
    <w:rsid w:val="00441826"/>
    <w:rsid w:val="00452B47"/>
    <w:rsid w:val="004540E4"/>
    <w:rsid w:val="00454950"/>
    <w:rsid w:val="00456558"/>
    <w:rsid w:val="00456E3E"/>
    <w:rsid w:val="004606A9"/>
    <w:rsid w:val="00463C34"/>
    <w:rsid w:val="00464D39"/>
    <w:rsid w:val="00465ED1"/>
    <w:rsid w:val="00466C93"/>
    <w:rsid w:val="0048476E"/>
    <w:rsid w:val="00485D67"/>
    <w:rsid w:val="00492629"/>
    <w:rsid w:val="0049393A"/>
    <w:rsid w:val="004A05B4"/>
    <w:rsid w:val="004A0624"/>
    <w:rsid w:val="004A64A0"/>
    <w:rsid w:val="004B0AA1"/>
    <w:rsid w:val="004B3E87"/>
    <w:rsid w:val="004B76E8"/>
    <w:rsid w:val="004C00E4"/>
    <w:rsid w:val="004C047E"/>
    <w:rsid w:val="004C23B3"/>
    <w:rsid w:val="004C31B0"/>
    <w:rsid w:val="004C3323"/>
    <w:rsid w:val="004C3E29"/>
    <w:rsid w:val="004C7E51"/>
    <w:rsid w:val="004D0C48"/>
    <w:rsid w:val="004D1414"/>
    <w:rsid w:val="004D2831"/>
    <w:rsid w:val="004D44C1"/>
    <w:rsid w:val="004D4C41"/>
    <w:rsid w:val="004D54C8"/>
    <w:rsid w:val="004D567E"/>
    <w:rsid w:val="004D5945"/>
    <w:rsid w:val="004D64C1"/>
    <w:rsid w:val="004D7780"/>
    <w:rsid w:val="004E056C"/>
    <w:rsid w:val="004E0708"/>
    <w:rsid w:val="004E394E"/>
    <w:rsid w:val="004E52FF"/>
    <w:rsid w:val="004F1B9A"/>
    <w:rsid w:val="004F55F3"/>
    <w:rsid w:val="004F59E1"/>
    <w:rsid w:val="004F62A8"/>
    <w:rsid w:val="004F67F5"/>
    <w:rsid w:val="00502040"/>
    <w:rsid w:val="0050321B"/>
    <w:rsid w:val="00504FBA"/>
    <w:rsid w:val="00505ABB"/>
    <w:rsid w:val="00512421"/>
    <w:rsid w:val="0051245D"/>
    <w:rsid w:val="005139FC"/>
    <w:rsid w:val="00514F3C"/>
    <w:rsid w:val="00516B1D"/>
    <w:rsid w:val="0052043B"/>
    <w:rsid w:val="0052124C"/>
    <w:rsid w:val="005219E2"/>
    <w:rsid w:val="0052527B"/>
    <w:rsid w:val="0053578B"/>
    <w:rsid w:val="00536336"/>
    <w:rsid w:val="00536BDA"/>
    <w:rsid w:val="005413CB"/>
    <w:rsid w:val="005432BD"/>
    <w:rsid w:val="00546767"/>
    <w:rsid w:val="00547404"/>
    <w:rsid w:val="00550DA0"/>
    <w:rsid w:val="00551F9E"/>
    <w:rsid w:val="00553054"/>
    <w:rsid w:val="00554B0A"/>
    <w:rsid w:val="00554D57"/>
    <w:rsid w:val="005557CA"/>
    <w:rsid w:val="005560DC"/>
    <w:rsid w:val="00560E4A"/>
    <w:rsid w:val="0056162A"/>
    <w:rsid w:val="005625F0"/>
    <w:rsid w:val="00563AFF"/>
    <w:rsid w:val="00565D3F"/>
    <w:rsid w:val="00566D18"/>
    <w:rsid w:val="005703EE"/>
    <w:rsid w:val="0057151A"/>
    <w:rsid w:val="00571564"/>
    <w:rsid w:val="005746CE"/>
    <w:rsid w:val="00575E86"/>
    <w:rsid w:val="00586556"/>
    <w:rsid w:val="00591289"/>
    <w:rsid w:val="00593D85"/>
    <w:rsid w:val="0059461C"/>
    <w:rsid w:val="005946F6"/>
    <w:rsid w:val="005947BD"/>
    <w:rsid w:val="00596A89"/>
    <w:rsid w:val="00597B4C"/>
    <w:rsid w:val="005A4B0B"/>
    <w:rsid w:val="005A4FA4"/>
    <w:rsid w:val="005A6FBE"/>
    <w:rsid w:val="005B0D74"/>
    <w:rsid w:val="005B1216"/>
    <w:rsid w:val="005B27F7"/>
    <w:rsid w:val="005B5B1C"/>
    <w:rsid w:val="005B736F"/>
    <w:rsid w:val="005B7CCE"/>
    <w:rsid w:val="005B7DFC"/>
    <w:rsid w:val="005C20B7"/>
    <w:rsid w:val="005C44BC"/>
    <w:rsid w:val="005C5356"/>
    <w:rsid w:val="005D0DCC"/>
    <w:rsid w:val="005D1358"/>
    <w:rsid w:val="005D218C"/>
    <w:rsid w:val="005D2595"/>
    <w:rsid w:val="005D2E88"/>
    <w:rsid w:val="005D3FCB"/>
    <w:rsid w:val="005D794D"/>
    <w:rsid w:val="005E093D"/>
    <w:rsid w:val="005E6414"/>
    <w:rsid w:val="005F0F82"/>
    <w:rsid w:val="005F3499"/>
    <w:rsid w:val="005F5905"/>
    <w:rsid w:val="006012E0"/>
    <w:rsid w:val="006014C2"/>
    <w:rsid w:val="00604436"/>
    <w:rsid w:val="00604785"/>
    <w:rsid w:val="00607D3B"/>
    <w:rsid w:val="00612FBD"/>
    <w:rsid w:val="00617045"/>
    <w:rsid w:val="006173DC"/>
    <w:rsid w:val="006213E5"/>
    <w:rsid w:val="00621AEC"/>
    <w:rsid w:val="00624588"/>
    <w:rsid w:val="006251A7"/>
    <w:rsid w:val="0062693C"/>
    <w:rsid w:val="00626BBA"/>
    <w:rsid w:val="00631D41"/>
    <w:rsid w:val="006336F2"/>
    <w:rsid w:val="00635E78"/>
    <w:rsid w:val="006365BD"/>
    <w:rsid w:val="00637558"/>
    <w:rsid w:val="00637D7A"/>
    <w:rsid w:val="00645602"/>
    <w:rsid w:val="00646BF6"/>
    <w:rsid w:val="006474A1"/>
    <w:rsid w:val="006538CC"/>
    <w:rsid w:val="0065477A"/>
    <w:rsid w:val="00657425"/>
    <w:rsid w:val="00663002"/>
    <w:rsid w:val="00666200"/>
    <w:rsid w:val="00670E86"/>
    <w:rsid w:val="00673600"/>
    <w:rsid w:val="006760D2"/>
    <w:rsid w:val="006773F3"/>
    <w:rsid w:val="00680736"/>
    <w:rsid w:val="00681ECF"/>
    <w:rsid w:val="006824FE"/>
    <w:rsid w:val="0068287C"/>
    <w:rsid w:val="0068389C"/>
    <w:rsid w:val="00684815"/>
    <w:rsid w:val="00685E3B"/>
    <w:rsid w:val="00692E8C"/>
    <w:rsid w:val="006932F1"/>
    <w:rsid w:val="00695CE5"/>
    <w:rsid w:val="00696D99"/>
    <w:rsid w:val="00696E1E"/>
    <w:rsid w:val="006A0C72"/>
    <w:rsid w:val="006A1B43"/>
    <w:rsid w:val="006A1DDC"/>
    <w:rsid w:val="006A2FC2"/>
    <w:rsid w:val="006A4972"/>
    <w:rsid w:val="006A55D0"/>
    <w:rsid w:val="006A655E"/>
    <w:rsid w:val="006A7ADD"/>
    <w:rsid w:val="006B2695"/>
    <w:rsid w:val="006B2D1D"/>
    <w:rsid w:val="006B5420"/>
    <w:rsid w:val="006C094C"/>
    <w:rsid w:val="006C0E77"/>
    <w:rsid w:val="006C316B"/>
    <w:rsid w:val="006C48F7"/>
    <w:rsid w:val="006C791A"/>
    <w:rsid w:val="006D1B2D"/>
    <w:rsid w:val="006D1F91"/>
    <w:rsid w:val="006D5187"/>
    <w:rsid w:val="006D709A"/>
    <w:rsid w:val="006E0226"/>
    <w:rsid w:val="006E1DBC"/>
    <w:rsid w:val="006E208D"/>
    <w:rsid w:val="006E578B"/>
    <w:rsid w:val="006E5C26"/>
    <w:rsid w:val="006E5C43"/>
    <w:rsid w:val="006E709C"/>
    <w:rsid w:val="006E7C3F"/>
    <w:rsid w:val="006F06B7"/>
    <w:rsid w:val="006F1601"/>
    <w:rsid w:val="006F4FFC"/>
    <w:rsid w:val="006F64DD"/>
    <w:rsid w:val="006F6E25"/>
    <w:rsid w:val="006F71D7"/>
    <w:rsid w:val="006F7511"/>
    <w:rsid w:val="007009EE"/>
    <w:rsid w:val="00702671"/>
    <w:rsid w:val="0071094F"/>
    <w:rsid w:val="00712F90"/>
    <w:rsid w:val="00713B3F"/>
    <w:rsid w:val="007147E3"/>
    <w:rsid w:val="0071764D"/>
    <w:rsid w:val="007177F8"/>
    <w:rsid w:val="0072170A"/>
    <w:rsid w:val="00723BF4"/>
    <w:rsid w:val="00724452"/>
    <w:rsid w:val="00724E6B"/>
    <w:rsid w:val="007254A9"/>
    <w:rsid w:val="0073360D"/>
    <w:rsid w:val="00733CC2"/>
    <w:rsid w:val="00733DD8"/>
    <w:rsid w:val="00734B5B"/>
    <w:rsid w:val="00734D8C"/>
    <w:rsid w:val="00734ED2"/>
    <w:rsid w:val="007368AD"/>
    <w:rsid w:val="00736F83"/>
    <w:rsid w:val="0073751A"/>
    <w:rsid w:val="00740B1D"/>
    <w:rsid w:val="007441BC"/>
    <w:rsid w:val="00745255"/>
    <w:rsid w:val="00747AAC"/>
    <w:rsid w:val="00750399"/>
    <w:rsid w:val="0075107C"/>
    <w:rsid w:val="007530E0"/>
    <w:rsid w:val="00754F59"/>
    <w:rsid w:val="007551AF"/>
    <w:rsid w:val="00756B09"/>
    <w:rsid w:val="00756E6B"/>
    <w:rsid w:val="00763ADB"/>
    <w:rsid w:val="00766687"/>
    <w:rsid w:val="00766A11"/>
    <w:rsid w:val="00771762"/>
    <w:rsid w:val="00772914"/>
    <w:rsid w:val="00772D7F"/>
    <w:rsid w:val="007859D2"/>
    <w:rsid w:val="00786934"/>
    <w:rsid w:val="0078707E"/>
    <w:rsid w:val="0079682E"/>
    <w:rsid w:val="007A4A5A"/>
    <w:rsid w:val="007A4DBF"/>
    <w:rsid w:val="007A649F"/>
    <w:rsid w:val="007B0001"/>
    <w:rsid w:val="007B4FE7"/>
    <w:rsid w:val="007B7CDD"/>
    <w:rsid w:val="007C0CC0"/>
    <w:rsid w:val="007C1282"/>
    <w:rsid w:val="007C17EA"/>
    <w:rsid w:val="007C334A"/>
    <w:rsid w:val="007C3352"/>
    <w:rsid w:val="007C6A9C"/>
    <w:rsid w:val="007C6FB9"/>
    <w:rsid w:val="007D28DD"/>
    <w:rsid w:val="007D3260"/>
    <w:rsid w:val="007D5067"/>
    <w:rsid w:val="007D6275"/>
    <w:rsid w:val="007D6860"/>
    <w:rsid w:val="007E3D46"/>
    <w:rsid w:val="007E40F2"/>
    <w:rsid w:val="007E5AE8"/>
    <w:rsid w:val="007E5E19"/>
    <w:rsid w:val="007E62D4"/>
    <w:rsid w:val="007F4509"/>
    <w:rsid w:val="007F5C5B"/>
    <w:rsid w:val="007F6D14"/>
    <w:rsid w:val="007F73E2"/>
    <w:rsid w:val="008015D9"/>
    <w:rsid w:val="00802FDE"/>
    <w:rsid w:val="008038A6"/>
    <w:rsid w:val="008044E6"/>
    <w:rsid w:val="0080462E"/>
    <w:rsid w:val="008130F0"/>
    <w:rsid w:val="00813CB9"/>
    <w:rsid w:val="00815975"/>
    <w:rsid w:val="00816FF8"/>
    <w:rsid w:val="00817F8F"/>
    <w:rsid w:val="008206C6"/>
    <w:rsid w:val="00821280"/>
    <w:rsid w:val="00821850"/>
    <w:rsid w:val="00824FCD"/>
    <w:rsid w:val="00826F0F"/>
    <w:rsid w:val="00827490"/>
    <w:rsid w:val="008303F4"/>
    <w:rsid w:val="00830A26"/>
    <w:rsid w:val="00830C60"/>
    <w:rsid w:val="0083187D"/>
    <w:rsid w:val="008335DC"/>
    <w:rsid w:val="0083404C"/>
    <w:rsid w:val="00836871"/>
    <w:rsid w:val="00840373"/>
    <w:rsid w:val="00842C91"/>
    <w:rsid w:val="00843139"/>
    <w:rsid w:val="00843319"/>
    <w:rsid w:val="008527D5"/>
    <w:rsid w:val="00860286"/>
    <w:rsid w:val="00862994"/>
    <w:rsid w:val="0086523E"/>
    <w:rsid w:val="00865A8B"/>
    <w:rsid w:val="008703CF"/>
    <w:rsid w:val="0087333C"/>
    <w:rsid w:val="00876ADB"/>
    <w:rsid w:val="00877F18"/>
    <w:rsid w:val="00880A3B"/>
    <w:rsid w:val="00885E00"/>
    <w:rsid w:val="008865BE"/>
    <w:rsid w:val="0088748A"/>
    <w:rsid w:val="008900BB"/>
    <w:rsid w:val="00890612"/>
    <w:rsid w:val="00892136"/>
    <w:rsid w:val="008939F2"/>
    <w:rsid w:val="00895ED5"/>
    <w:rsid w:val="008A095B"/>
    <w:rsid w:val="008A5882"/>
    <w:rsid w:val="008B084A"/>
    <w:rsid w:val="008B4198"/>
    <w:rsid w:val="008B692A"/>
    <w:rsid w:val="008B7F5C"/>
    <w:rsid w:val="008C5583"/>
    <w:rsid w:val="008C7655"/>
    <w:rsid w:val="008D2C0F"/>
    <w:rsid w:val="008D61BD"/>
    <w:rsid w:val="008E2C42"/>
    <w:rsid w:val="008E3053"/>
    <w:rsid w:val="008E3D63"/>
    <w:rsid w:val="008E45F4"/>
    <w:rsid w:val="008E5EDE"/>
    <w:rsid w:val="008F068F"/>
    <w:rsid w:val="008F0E78"/>
    <w:rsid w:val="008F1696"/>
    <w:rsid w:val="008F1CF8"/>
    <w:rsid w:val="008F57D5"/>
    <w:rsid w:val="008F5914"/>
    <w:rsid w:val="008F6C18"/>
    <w:rsid w:val="008F7B4A"/>
    <w:rsid w:val="009041C8"/>
    <w:rsid w:val="00905A54"/>
    <w:rsid w:val="009103A6"/>
    <w:rsid w:val="009151DE"/>
    <w:rsid w:val="00915F2C"/>
    <w:rsid w:val="00920D67"/>
    <w:rsid w:val="009216B8"/>
    <w:rsid w:val="00921BD7"/>
    <w:rsid w:val="00923230"/>
    <w:rsid w:val="00923306"/>
    <w:rsid w:val="009314C7"/>
    <w:rsid w:val="009326AB"/>
    <w:rsid w:val="00933316"/>
    <w:rsid w:val="00935F41"/>
    <w:rsid w:val="00940384"/>
    <w:rsid w:val="009450C8"/>
    <w:rsid w:val="00947841"/>
    <w:rsid w:val="00951160"/>
    <w:rsid w:val="00954C7D"/>
    <w:rsid w:val="0095529E"/>
    <w:rsid w:val="0096012F"/>
    <w:rsid w:val="0096379A"/>
    <w:rsid w:val="00964C5C"/>
    <w:rsid w:val="00967DA1"/>
    <w:rsid w:val="00967EDD"/>
    <w:rsid w:val="009705EE"/>
    <w:rsid w:val="00971E73"/>
    <w:rsid w:val="00972C61"/>
    <w:rsid w:val="00976185"/>
    <w:rsid w:val="00977E28"/>
    <w:rsid w:val="00980A52"/>
    <w:rsid w:val="00982522"/>
    <w:rsid w:val="0098337E"/>
    <w:rsid w:val="00983D16"/>
    <w:rsid w:val="009842D4"/>
    <w:rsid w:val="00985120"/>
    <w:rsid w:val="009853A3"/>
    <w:rsid w:val="00987831"/>
    <w:rsid w:val="00991154"/>
    <w:rsid w:val="009917BC"/>
    <w:rsid w:val="009931C5"/>
    <w:rsid w:val="009944A6"/>
    <w:rsid w:val="00995182"/>
    <w:rsid w:val="00995633"/>
    <w:rsid w:val="00996BDE"/>
    <w:rsid w:val="00997C82"/>
    <w:rsid w:val="009A04EE"/>
    <w:rsid w:val="009A0642"/>
    <w:rsid w:val="009A1782"/>
    <w:rsid w:val="009A2880"/>
    <w:rsid w:val="009A4FAB"/>
    <w:rsid w:val="009A57E2"/>
    <w:rsid w:val="009A7631"/>
    <w:rsid w:val="009A7B11"/>
    <w:rsid w:val="009B0742"/>
    <w:rsid w:val="009B12B8"/>
    <w:rsid w:val="009B33F0"/>
    <w:rsid w:val="009B34C9"/>
    <w:rsid w:val="009B5B38"/>
    <w:rsid w:val="009B6AC6"/>
    <w:rsid w:val="009C2536"/>
    <w:rsid w:val="009C4304"/>
    <w:rsid w:val="009C458A"/>
    <w:rsid w:val="009C5173"/>
    <w:rsid w:val="009C5D6B"/>
    <w:rsid w:val="009C6077"/>
    <w:rsid w:val="009C7D82"/>
    <w:rsid w:val="009D2330"/>
    <w:rsid w:val="009D421C"/>
    <w:rsid w:val="009D4F8A"/>
    <w:rsid w:val="009D50A4"/>
    <w:rsid w:val="009D60D4"/>
    <w:rsid w:val="009E00FF"/>
    <w:rsid w:val="009E0D08"/>
    <w:rsid w:val="009E169F"/>
    <w:rsid w:val="009E1E2E"/>
    <w:rsid w:val="009E298F"/>
    <w:rsid w:val="009E3C4B"/>
    <w:rsid w:val="009E55E8"/>
    <w:rsid w:val="009E6A24"/>
    <w:rsid w:val="009E788B"/>
    <w:rsid w:val="009F07AC"/>
    <w:rsid w:val="009F1251"/>
    <w:rsid w:val="009F1370"/>
    <w:rsid w:val="009F1449"/>
    <w:rsid w:val="009F17A6"/>
    <w:rsid w:val="009F1D14"/>
    <w:rsid w:val="009F27B7"/>
    <w:rsid w:val="009F3C82"/>
    <w:rsid w:val="009F4B1C"/>
    <w:rsid w:val="009F7A9C"/>
    <w:rsid w:val="00A01574"/>
    <w:rsid w:val="00A03C1E"/>
    <w:rsid w:val="00A04E2A"/>
    <w:rsid w:val="00A07EDE"/>
    <w:rsid w:val="00A139CB"/>
    <w:rsid w:val="00A13A6D"/>
    <w:rsid w:val="00A15C45"/>
    <w:rsid w:val="00A16A89"/>
    <w:rsid w:val="00A209CA"/>
    <w:rsid w:val="00A222A0"/>
    <w:rsid w:val="00A30FCE"/>
    <w:rsid w:val="00A32C58"/>
    <w:rsid w:val="00A341B6"/>
    <w:rsid w:val="00A36BCD"/>
    <w:rsid w:val="00A40A38"/>
    <w:rsid w:val="00A41858"/>
    <w:rsid w:val="00A420EC"/>
    <w:rsid w:val="00A4569A"/>
    <w:rsid w:val="00A46C3F"/>
    <w:rsid w:val="00A46F2F"/>
    <w:rsid w:val="00A470A8"/>
    <w:rsid w:val="00A47286"/>
    <w:rsid w:val="00A5131C"/>
    <w:rsid w:val="00A51AE3"/>
    <w:rsid w:val="00A52232"/>
    <w:rsid w:val="00A544D6"/>
    <w:rsid w:val="00A60104"/>
    <w:rsid w:val="00A606FC"/>
    <w:rsid w:val="00A632EF"/>
    <w:rsid w:val="00A636D4"/>
    <w:rsid w:val="00A643B5"/>
    <w:rsid w:val="00A647D0"/>
    <w:rsid w:val="00A70805"/>
    <w:rsid w:val="00A70B6A"/>
    <w:rsid w:val="00A7264D"/>
    <w:rsid w:val="00A727A9"/>
    <w:rsid w:val="00A74079"/>
    <w:rsid w:val="00A742B9"/>
    <w:rsid w:val="00A7470A"/>
    <w:rsid w:val="00A75956"/>
    <w:rsid w:val="00A77E91"/>
    <w:rsid w:val="00A853C7"/>
    <w:rsid w:val="00A90CAB"/>
    <w:rsid w:val="00A92389"/>
    <w:rsid w:val="00A95A6E"/>
    <w:rsid w:val="00A965F2"/>
    <w:rsid w:val="00A96D11"/>
    <w:rsid w:val="00AA02D2"/>
    <w:rsid w:val="00AA1411"/>
    <w:rsid w:val="00AA1EB3"/>
    <w:rsid w:val="00AA34C2"/>
    <w:rsid w:val="00AA5A6E"/>
    <w:rsid w:val="00AA692B"/>
    <w:rsid w:val="00AA774A"/>
    <w:rsid w:val="00AB122E"/>
    <w:rsid w:val="00AB315A"/>
    <w:rsid w:val="00AB4821"/>
    <w:rsid w:val="00AB6F0F"/>
    <w:rsid w:val="00AB7EFD"/>
    <w:rsid w:val="00AC12EA"/>
    <w:rsid w:val="00AC23F3"/>
    <w:rsid w:val="00AC2862"/>
    <w:rsid w:val="00AC2D6C"/>
    <w:rsid w:val="00AC32A3"/>
    <w:rsid w:val="00AC3F2A"/>
    <w:rsid w:val="00AC5F85"/>
    <w:rsid w:val="00AC6872"/>
    <w:rsid w:val="00AD6399"/>
    <w:rsid w:val="00AD6411"/>
    <w:rsid w:val="00AD7EE9"/>
    <w:rsid w:val="00AE1E75"/>
    <w:rsid w:val="00AE286B"/>
    <w:rsid w:val="00AE3924"/>
    <w:rsid w:val="00AE66C6"/>
    <w:rsid w:val="00AE69A8"/>
    <w:rsid w:val="00AF069F"/>
    <w:rsid w:val="00AF128D"/>
    <w:rsid w:val="00AF16EF"/>
    <w:rsid w:val="00AF3530"/>
    <w:rsid w:val="00AF3F1F"/>
    <w:rsid w:val="00AF44D7"/>
    <w:rsid w:val="00AF477A"/>
    <w:rsid w:val="00B00862"/>
    <w:rsid w:val="00B02F0A"/>
    <w:rsid w:val="00B046DB"/>
    <w:rsid w:val="00B05608"/>
    <w:rsid w:val="00B07687"/>
    <w:rsid w:val="00B119D2"/>
    <w:rsid w:val="00B12240"/>
    <w:rsid w:val="00B129CD"/>
    <w:rsid w:val="00B13045"/>
    <w:rsid w:val="00B1455B"/>
    <w:rsid w:val="00B148E9"/>
    <w:rsid w:val="00B16EED"/>
    <w:rsid w:val="00B1709C"/>
    <w:rsid w:val="00B211DF"/>
    <w:rsid w:val="00B21544"/>
    <w:rsid w:val="00B241CA"/>
    <w:rsid w:val="00B3023C"/>
    <w:rsid w:val="00B3110F"/>
    <w:rsid w:val="00B3260B"/>
    <w:rsid w:val="00B34D37"/>
    <w:rsid w:val="00B36CEB"/>
    <w:rsid w:val="00B407FD"/>
    <w:rsid w:val="00B40845"/>
    <w:rsid w:val="00B426DC"/>
    <w:rsid w:val="00B45E7D"/>
    <w:rsid w:val="00B473EA"/>
    <w:rsid w:val="00B4766A"/>
    <w:rsid w:val="00B521A2"/>
    <w:rsid w:val="00B5257A"/>
    <w:rsid w:val="00B53432"/>
    <w:rsid w:val="00B536D0"/>
    <w:rsid w:val="00B54581"/>
    <w:rsid w:val="00B5664E"/>
    <w:rsid w:val="00B570DB"/>
    <w:rsid w:val="00B5765F"/>
    <w:rsid w:val="00B6042D"/>
    <w:rsid w:val="00B6048C"/>
    <w:rsid w:val="00B620F6"/>
    <w:rsid w:val="00B62828"/>
    <w:rsid w:val="00B632E7"/>
    <w:rsid w:val="00B64414"/>
    <w:rsid w:val="00B65560"/>
    <w:rsid w:val="00B71558"/>
    <w:rsid w:val="00B7352D"/>
    <w:rsid w:val="00B73654"/>
    <w:rsid w:val="00B74262"/>
    <w:rsid w:val="00B81346"/>
    <w:rsid w:val="00B83D5A"/>
    <w:rsid w:val="00B84913"/>
    <w:rsid w:val="00B84BB6"/>
    <w:rsid w:val="00B85502"/>
    <w:rsid w:val="00B90FBD"/>
    <w:rsid w:val="00B9330C"/>
    <w:rsid w:val="00B94AF6"/>
    <w:rsid w:val="00B953C0"/>
    <w:rsid w:val="00B97980"/>
    <w:rsid w:val="00BA007F"/>
    <w:rsid w:val="00BA1C7C"/>
    <w:rsid w:val="00BA2AB5"/>
    <w:rsid w:val="00BA58E8"/>
    <w:rsid w:val="00BA5D99"/>
    <w:rsid w:val="00BA6098"/>
    <w:rsid w:val="00BA7CF6"/>
    <w:rsid w:val="00BA7D59"/>
    <w:rsid w:val="00BB0332"/>
    <w:rsid w:val="00BB1AE7"/>
    <w:rsid w:val="00BB2D76"/>
    <w:rsid w:val="00BB3849"/>
    <w:rsid w:val="00BB3E7F"/>
    <w:rsid w:val="00BB45FC"/>
    <w:rsid w:val="00BB47BE"/>
    <w:rsid w:val="00BB4A66"/>
    <w:rsid w:val="00BC3196"/>
    <w:rsid w:val="00BC5591"/>
    <w:rsid w:val="00BD18E0"/>
    <w:rsid w:val="00BD35F9"/>
    <w:rsid w:val="00BD3F8A"/>
    <w:rsid w:val="00BD52D7"/>
    <w:rsid w:val="00BD56F6"/>
    <w:rsid w:val="00BD65FB"/>
    <w:rsid w:val="00BE054F"/>
    <w:rsid w:val="00BE318A"/>
    <w:rsid w:val="00BE6282"/>
    <w:rsid w:val="00BF088A"/>
    <w:rsid w:val="00BF296A"/>
    <w:rsid w:val="00BF4A94"/>
    <w:rsid w:val="00BF6D2A"/>
    <w:rsid w:val="00BF6D30"/>
    <w:rsid w:val="00C07062"/>
    <w:rsid w:val="00C1352D"/>
    <w:rsid w:val="00C15ED9"/>
    <w:rsid w:val="00C173C4"/>
    <w:rsid w:val="00C23830"/>
    <w:rsid w:val="00C239CA"/>
    <w:rsid w:val="00C246FF"/>
    <w:rsid w:val="00C25C0E"/>
    <w:rsid w:val="00C30A25"/>
    <w:rsid w:val="00C31186"/>
    <w:rsid w:val="00C326EF"/>
    <w:rsid w:val="00C338DD"/>
    <w:rsid w:val="00C3481F"/>
    <w:rsid w:val="00C34E94"/>
    <w:rsid w:val="00C37296"/>
    <w:rsid w:val="00C4036D"/>
    <w:rsid w:val="00C41C8E"/>
    <w:rsid w:val="00C42BEB"/>
    <w:rsid w:val="00C46875"/>
    <w:rsid w:val="00C50346"/>
    <w:rsid w:val="00C5361B"/>
    <w:rsid w:val="00C547D6"/>
    <w:rsid w:val="00C60E92"/>
    <w:rsid w:val="00C612FE"/>
    <w:rsid w:val="00C616BB"/>
    <w:rsid w:val="00C61900"/>
    <w:rsid w:val="00C639E9"/>
    <w:rsid w:val="00C66108"/>
    <w:rsid w:val="00C66BD1"/>
    <w:rsid w:val="00C7021E"/>
    <w:rsid w:val="00C7364C"/>
    <w:rsid w:val="00C74717"/>
    <w:rsid w:val="00C74DA0"/>
    <w:rsid w:val="00C759A5"/>
    <w:rsid w:val="00C76352"/>
    <w:rsid w:val="00C76E33"/>
    <w:rsid w:val="00C8255E"/>
    <w:rsid w:val="00C826CF"/>
    <w:rsid w:val="00C83800"/>
    <w:rsid w:val="00C840DE"/>
    <w:rsid w:val="00C84240"/>
    <w:rsid w:val="00C8466E"/>
    <w:rsid w:val="00C86EF7"/>
    <w:rsid w:val="00C92ADE"/>
    <w:rsid w:val="00C93B0F"/>
    <w:rsid w:val="00C94EA8"/>
    <w:rsid w:val="00C9536D"/>
    <w:rsid w:val="00C9588B"/>
    <w:rsid w:val="00C96D24"/>
    <w:rsid w:val="00C96FFC"/>
    <w:rsid w:val="00CA2850"/>
    <w:rsid w:val="00CA2B37"/>
    <w:rsid w:val="00CA4432"/>
    <w:rsid w:val="00CA51EE"/>
    <w:rsid w:val="00CA588B"/>
    <w:rsid w:val="00CA58CA"/>
    <w:rsid w:val="00CA5BA8"/>
    <w:rsid w:val="00CA5FAF"/>
    <w:rsid w:val="00CB31CB"/>
    <w:rsid w:val="00CB6C17"/>
    <w:rsid w:val="00CC0288"/>
    <w:rsid w:val="00CC1098"/>
    <w:rsid w:val="00CC17DE"/>
    <w:rsid w:val="00CC1A5B"/>
    <w:rsid w:val="00CC253A"/>
    <w:rsid w:val="00CC2706"/>
    <w:rsid w:val="00CC6E22"/>
    <w:rsid w:val="00CD3590"/>
    <w:rsid w:val="00CD4A01"/>
    <w:rsid w:val="00CE34E6"/>
    <w:rsid w:val="00CE4869"/>
    <w:rsid w:val="00CE4B26"/>
    <w:rsid w:val="00CE6F3A"/>
    <w:rsid w:val="00CE790E"/>
    <w:rsid w:val="00CF3094"/>
    <w:rsid w:val="00CF40E3"/>
    <w:rsid w:val="00D0255B"/>
    <w:rsid w:val="00D02E39"/>
    <w:rsid w:val="00D126ED"/>
    <w:rsid w:val="00D134B1"/>
    <w:rsid w:val="00D15049"/>
    <w:rsid w:val="00D154FE"/>
    <w:rsid w:val="00D21943"/>
    <w:rsid w:val="00D2469B"/>
    <w:rsid w:val="00D25741"/>
    <w:rsid w:val="00D261DD"/>
    <w:rsid w:val="00D2DC71"/>
    <w:rsid w:val="00D305EC"/>
    <w:rsid w:val="00D31587"/>
    <w:rsid w:val="00D43596"/>
    <w:rsid w:val="00D44095"/>
    <w:rsid w:val="00D45F74"/>
    <w:rsid w:val="00D519E7"/>
    <w:rsid w:val="00D53071"/>
    <w:rsid w:val="00D56EBD"/>
    <w:rsid w:val="00D57C67"/>
    <w:rsid w:val="00D623E2"/>
    <w:rsid w:val="00D627F1"/>
    <w:rsid w:val="00D62E48"/>
    <w:rsid w:val="00D63571"/>
    <w:rsid w:val="00D66B25"/>
    <w:rsid w:val="00D71F95"/>
    <w:rsid w:val="00D720FC"/>
    <w:rsid w:val="00D7330D"/>
    <w:rsid w:val="00D75B67"/>
    <w:rsid w:val="00D80EA5"/>
    <w:rsid w:val="00D81C26"/>
    <w:rsid w:val="00D8202C"/>
    <w:rsid w:val="00D83CEA"/>
    <w:rsid w:val="00D83F50"/>
    <w:rsid w:val="00D87100"/>
    <w:rsid w:val="00D87CF4"/>
    <w:rsid w:val="00D915BC"/>
    <w:rsid w:val="00D955D5"/>
    <w:rsid w:val="00DA09A8"/>
    <w:rsid w:val="00DA0DD7"/>
    <w:rsid w:val="00DA22EC"/>
    <w:rsid w:val="00DA3B61"/>
    <w:rsid w:val="00DA3BDF"/>
    <w:rsid w:val="00DA3DE9"/>
    <w:rsid w:val="00DA42E2"/>
    <w:rsid w:val="00DA69E2"/>
    <w:rsid w:val="00DA6B5C"/>
    <w:rsid w:val="00DA72EF"/>
    <w:rsid w:val="00DA7CAB"/>
    <w:rsid w:val="00DB1C74"/>
    <w:rsid w:val="00DB4F06"/>
    <w:rsid w:val="00DB55D4"/>
    <w:rsid w:val="00DB635F"/>
    <w:rsid w:val="00DB70E6"/>
    <w:rsid w:val="00DC0180"/>
    <w:rsid w:val="00DC116F"/>
    <w:rsid w:val="00DC331F"/>
    <w:rsid w:val="00DC4407"/>
    <w:rsid w:val="00DC5A45"/>
    <w:rsid w:val="00DC6018"/>
    <w:rsid w:val="00DC6181"/>
    <w:rsid w:val="00DC7C32"/>
    <w:rsid w:val="00DD0FC8"/>
    <w:rsid w:val="00DD14D9"/>
    <w:rsid w:val="00DD223D"/>
    <w:rsid w:val="00DD2B2B"/>
    <w:rsid w:val="00DD3925"/>
    <w:rsid w:val="00DD4A79"/>
    <w:rsid w:val="00DD642F"/>
    <w:rsid w:val="00DD6689"/>
    <w:rsid w:val="00DD7583"/>
    <w:rsid w:val="00DE00B1"/>
    <w:rsid w:val="00DE010B"/>
    <w:rsid w:val="00DE056B"/>
    <w:rsid w:val="00DE3E5E"/>
    <w:rsid w:val="00DE416D"/>
    <w:rsid w:val="00DE4C48"/>
    <w:rsid w:val="00DE5548"/>
    <w:rsid w:val="00DE63AE"/>
    <w:rsid w:val="00DF0CB1"/>
    <w:rsid w:val="00DF0E7B"/>
    <w:rsid w:val="00DF39A7"/>
    <w:rsid w:val="00DF7181"/>
    <w:rsid w:val="00DF77A8"/>
    <w:rsid w:val="00DF7B6D"/>
    <w:rsid w:val="00E00983"/>
    <w:rsid w:val="00E0333F"/>
    <w:rsid w:val="00E03475"/>
    <w:rsid w:val="00E03870"/>
    <w:rsid w:val="00E05CB9"/>
    <w:rsid w:val="00E12A52"/>
    <w:rsid w:val="00E12E4B"/>
    <w:rsid w:val="00E131F7"/>
    <w:rsid w:val="00E136EA"/>
    <w:rsid w:val="00E14FD6"/>
    <w:rsid w:val="00E175EB"/>
    <w:rsid w:val="00E21962"/>
    <w:rsid w:val="00E23C93"/>
    <w:rsid w:val="00E26200"/>
    <w:rsid w:val="00E2753E"/>
    <w:rsid w:val="00E34044"/>
    <w:rsid w:val="00E346B0"/>
    <w:rsid w:val="00E35CB4"/>
    <w:rsid w:val="00E36D2E"/>
    <w:rsid w:val="00E417BD"/>
    <w:rsid w:val="00E43EDB"/>
    <w:rsid w:val="00E45B1B"/>
    <w:rsid w:val="00E463AF"/>
    <w:rsid w:val="00E47B2F"/>
    <w:rsid w:val="00E50670"/>
    <w:rsid w:val="00E52147"/>
    <w:rsid w:val="00E54116"/>
    <w:rsid w:val="00E63471"/>
    <w:rsid w:val="00E7069D"/>
    <w:rsid w:val="00E70F88"/>
    <w:rsid w:val="00E71B24"/>
    <w:rsid w:val="00E71E68"/>
    <w:rsid w:val="00E761BC"/>
    <w:rsid w:val="00E763F6"/>
    <w:rsid w:val="00E813B9"/>
    <w:rsid w:val="00E85312"/>
    <w:rsid w:val="00E93BB8"/>
    <w:rsid w:val="00E948E4"/>
    <w:rsid w:val="00EA213E"/>
    <w:rsid w:val="00EA250F"/>
    <w:rsid w:val="00EA2F6F"/>
    <w:rsid w:val="00EA50DB"/>
    <w:rsid w:val="00EA57A1"/>
    <w:rsid w:val="00EB07C8"/>
    <w:rsid w:val="00EB4891"/>
    <w:rsid w:val="00EB4B4F"/>
    <w:rsid w:val="00EB523E"/>
    <w:rsid w:val="00EB5483"/>
    <w:rsid w:val="00EB65DE"/>
    <w:rsid w:val="00EB7254"/>
    <w:rsid w:val="00EB78E4"/>
    <w:rsid w:val="00EB7CCE"/>
    <w:rsid w:val="00EC06B1"/>
    <w:rsid w:val="00EC192A"/>
    <w:rsid w:val="00EC2DEE"/>
    <w:rsid w:val="00EC44C3"/>
    <w:rsid w:val="00EC5750"/>
    <w:rsid w:val="00EC6B89"/>
    <w:rsid w:val="00ED1405"/>
    <w:rsid w:val="00ED23A2"/>
    <w:rsid w:val="00ED3985"/>
    <w:rsid w:val="00ED553B"/>
    <w:rsid w:val="00ED59C9"/>
    <w:rsid w:val="00ED773F"/>
    <w:rsid w:val="00EE2218"/>
    <w:rsid w:val="00EE522F"/>
    <w:rsid w:val="00EF175B"/>
    <w:rsid w:val="00EF26A8"/>
    <w:rsid w:val="00EF26C5"/>
    <w:rsid w:val="00EF47CF"/>
    <w:rsid w:val="00F0018F"/>
    <w:rsid w:val="00F00F36"/>
    <w:rsid w:val="00F035D6"/>
    <w:rsid w:val="00F04C90"/>
    <w:rsid w:val="00F11A6E"/>
    <w:rsid w:val="00F12ADD"/>
    <w:rsid w:val="00F12C11"/>
    <w:rsid w:val="00F15C61"/>
    <w:rsid w:val="00F17FF5"/>
    <w:rsid w:val="00F208D3"/>
    <w:rsid w:val="00F210BF"/>
    <w:rsid w:val="00F24AA3"/>
    <w:rsid w:val="00F33510"/>
    <w:rsid w:val="00F3387A"/>
    <w:rsid w:val="00F34D71"/>
    <w:rsid w:val="00F356AB"/>
    <w:rsid w:val="00F3668B"/>
    <w:rsid w:val="00F37850"/>
    <w:rsid w:val="00F40206"/>
    <w:rsid w:val="00F409C1"/>
    <w:rsid w:val="00F42D32"/>
    <w:rsid w:val="00F4546A"/>
    <w:rsid w:val="00F501F9"/>
    <w:rsid w:val="00F5160C"/>
    <w:rsid w:val="00F52323"/>
    <w:rsid w:val="00F524B9"/>
    <w:rsid w:val="00F53063"/>
    <w:rsid w:val="00F57989"/>
    <w:rsid w:val="00F634FA"/>
    <w:rsid w:val="00F63840"/>
    <w:rsid w:val="00F705B5"/>
    <w:rsid w:val="00F7101C"/>
    <w:rsid w:val="00F741D1"/>
    <w:rsid w:val="00F753A3"/>
    <w:rsid w:val="00F755DD"/>
    <w:rsid w:val="00F81954"/>
    <w:rsid w:val="00F81D5C"/>
    <w:rsid w:val="00F82237"/>
    <w:rsid w:val="00F83341"/>
    <w:rsid w:val="00F862DC"/>
    <w:rsid w:val="00F87AB1"/>
    <w:rsid w:val="00F91E6D"/>
    <w:rsid w:val="00F93606"/>
    <w:rsid w:val="00F936CF"/>
    <w:rsid w:val="00FA0BFD"/>
    <w:rsid w:val="00FA0C97"/>
    <w:rsid w:val="00FA0FC3"/>
    <w:rsid w:val="00FA4070"/>
    <w:rsid w:val="00FA51AE"/>
    <w:rsid w:val="00FA6203"/>
    <w:rsid w:val="00FA6610"/>
    <w:rsid w:val="00FB168F"/>
    <w:rsid w:val="00FC07A3"/>
    <w:rsid w:val="00FC23FD"/>
    <w:rsid w:val="00FC6559"/>
    <w:rsid w:val="00FD094E"/>
    <w:rsid w:val="00FD67B5"/>
    <w:rsid w:val="00FD7093"/>
    <w:rsid w:val="00FE06B0"/>
    <w:rsid w:val="00FE3D51"/>
    <w:rsid w:val="00FE5593"/>
    <w:rsid w:val="00FE5CFC"/>
    <w:rsid w:val="00FE624F"/>
    <w:rsid w:val="00FE6F8F"/>
    <w:rsid w:val="00FE7115"/>
    <w:rsid w:val="00FF0EBC"/>
    <w:rsid w:val="00FF7A03"/>
    <w:rsid w:val="01CE8FA0"/>
    <w:rsid w:val="03504216"/>
    <w:rsid w:val="05389E07"/>
    <w:rsid w:val="0595C40F"/>
    <w:rsid w:val="0624ED01"/>
    <w:rsid w:val="07965B2E"/>
    <w:rsid w:val="0839808C"/>
    <w:rsid w:val="08DFBEA8"/>
    <w:rsid w:val="09979FEE"/>
    <w:rsid w:val="09A1EF0E"/>
    <w:rsid w:val="09D9A185"/>
    <w:rsid w:val="0DCD7F7E"/>
    <w:rsid w:val="0DDEE61F"/>
    <w:rsid w:val="0E3B0820"/>
    <w:rsid w:val="0FB8EB66"/>
    <w:rsid w:val="106C9FED"/>
    <w:rsid w:val="10981470"/>
    <w:rsid w:val="149F3177"/>
    <w:rsid w:val="19532149"/>
    <w:rsid w:val="197FFED0"/>
    <w:rsid w:val="1A127029"/>
    <w:rsid w:val="1B1D782B"/>
    <w:rsid w:val="1B326D32"/>
    <w:rsid w:val="1DAEB9AE"/>
    <w:rsid w:val="1DE58CF4"/>
    <w:rsid w:val="1E03AC84"/>
    <w:rsid w:val="1E2231B6"/>
    <w:rsid w:val="1E8E88F3"/>
    <w:rsid w:val="20A7181F"/>
    <w:rsid w:val="20F7042E"/>
    <w:rsid w:val="239E951B"/>
    <w:rsid w:val="23E25D1A"/>
    <w:rsid w:val="24B1B9A8"/>
    <w:rsid w:val="2753A8E6"/>
    <w:rsid w:val="279AAA5E"/>
    <w:rsid w:val="2981BB4C"/>
    <w:rsid w:val="29F994EB"/>
    <w:rsid w:val="2BD446A2"/>
    <w:rsid w:val="2CFBF96B"/>
    <w:rsid w:val="2D406F40"/>
    <w:rsid w:val="2DB97B5B"/>
    <w:rsid w:val="2E5EE991"/>
    <w:rsid w:val="2F5CF9BE"/>
    <w:rsid w:val="31CD7D1B"/>
    <w:rsid w:val="33148055"/>
    <w:rsid w:val="33FBBE41"/>
    <w:rsid w:val="34CAE193"/>
    <w:rsid w:val="358C6F35"/>
    <w:rsid w:val="36C306FB"/>
    <w:rsid w:val="372FEB3B"/>
    <w:rsid w:val="3747036E"/>
    <w:rsid w:val="38E2D3CF"/>
    <w:rsid w:val="396514B2"/>
    <w:rsid w:val="398D8B94"/>
    <w:rsid w:val="3A7EA430"/>
    <w:rsid w:val="3DF09E3E"/>
    <w:rsid w:val="3E6F226E"/>
    <w:rsid w:val="3E8BE911"/>
    <w:rsid w:val="41E78640"/>
    <w:rsid w:val="42401E08"/>
    <w:rsid w:val="4273A799"/>
    <w:rsid w:val="4566A3F4"/>
    <w:rsid w:val="4630A447"/>
    <w:rsid w:val="468C1857"/>
    <w:rsid w:val="47350A99"/>
    <w:rsid w:val="47C26693"/>
    <w:rsid w:val="47D53D48"/>
    <w:rsid w:val="48696902"/>
    <w:rsid w:val="4B1F4D50"/>
    <w:rsid w:val="4B6FB624"/>
    <w:rsid w:val="4B8A65B3"/>
    <w:rsid w:val="4D8B23C0"/>
    <w:rsid w:val="4EA2FA90"/>
    <w:rsid w:val="5049111F"/>
    <w:rsid w:val="51B68EA0"/>
    <w:rsid w:val="526F1DB7"/>
    <w:rsid w:val="529884CC"/>
    <w:rsid w:val="53517302"/>
    <w:rsid w:val="53FA6544"/>
    <w:rsid w:val="56784359"/>
    <w:rsid w:val="5680B7CA"/>
    <w:rsid w:val="56EE3C61"/>
    <w:rsid w:val="57320606"/>
    <w:rsid w:val="59A471FE"/>
    <w:rsid w:val="5AA48274"/>
    <w:rsid w:val="5ACD2921"/>
    <w:rsid w:val="5CC99259"/>
    <w:rsid w:val="60E37CD3"/>
    <w:rsid w:val="624BDFF4"/>
    <w:rsid w:val="632BC21A"/>
    <w:rsid w:val="63A26B89"/>
    <w:rsid w:val="648B109F"/>
    <w:rsid w:val="65A5A825"/>
    <w:rsid w:val="6653B4DA"/>
    <w:rsid w:val="665B9CBF"/>
    <w:rsid w:val="66E29709"/>
    <w:rsid w:val="67726F6D"/>
    <w:rsid w:val="68956927"/>
    <w:rsid w:val="694551D4"/>
    <w:rsid w:val="69F884B0"/>
    <w:rsid w:val="6A31ADCD"/>
    <w:rsid w:val="6A6E8FBB"/>
    <w:rsid w:val="6AAD5670"/>
    <w:rsid w:val="6AE55737"/>
    <w:rsid w:val="6CE60B3A"/>
    <w:rsid w:val="6D63B224"/>
    <w:rsid w:val="6FDEA95A"/>
    <w:rsid w:val="70064E55"/>
    <w:rsid w:val="7067C634"/>
    <w:rsid w:val="70ACFF2B"/>
    <w:rsid w:val="70E7D39C"/>
    <w:rsid w:val="71A93BFF"/>
    <w:rsid w:val="73C9B945"/>
    <w:rsid w:val="73D5406F"/>
    <w:rsid w:val="77F1A8D5"/>
    <w:rsid w:val="7B5FE593"/>
    <w:rsid w:val="7E16BDD3"/>
    <w:rsid w:val="7E3562D9"/>
    <w:rsid w:val="7FB93B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CECEC1"/>
  <w15:docId w15:val="{82EDA6D2-363F-4486-81BF-9F5755559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heme="minorHAnsi" w:hAnsi="Tahoma" w:cstheme="minorBidi"/>
        <w:lang w:val="nl-BE" w:eastAsia="en-US" w:bidi="ar-SA"/>
      </w:rPr>
    </w:rPrDefault>
    <w:pPrDefault>
      <w:pPr>
        <w:spacing w:after="-1"/>
      </w:pPr>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E6B"/>
    <w:pPr>
      <w:spacing w:after="0"/>
    </w:pPr>
    <w:rPr>
      <w:lang w:val="en-GB"/>
    </w:rPr>
  </w:style>
  <w:style w:type="paragraph" w:styleId="Heading1">
    <w:name w:val="heading 1"/>
    <w:basedOn w:val="Normal"/>
    <w:next w:val="Normal"/>
    <w:link w:val="Heading1Char"/>
    <w:uiPriority w:val="9"/>
    <w:qFormat/>
    <w:locked/>
    <w:rsid w:val="00080D01"/>
    <w:pPr>
      <w:keepNext/>
      <w:keepLines/>
      <w:spacing w:before="240" w:after="120"/>
      <w:outlineLvl w:val="0"/>
    </w:pPr>
    <w:rPr>
      <w:rFonts w:eastAsiaTheme="majorEastAsia" w:cstheme="majorBidi"/>
      <w:b/>
      <w:color w:val="61A984"/>
      <w:sz w:val="32"/>
      <w:szCs w:val="32"/>
    </w:rPr>
  </w:style>
  <w:style w:type="paragraph" w:styleId="Heading2">
    <w:name w:val="heading 2"/>
    <w:basedOn w:val="Normal"/>
    <w:next w:val="Normal"/>
    <w:link w:val="Heading2Char"/>
    <w:uiPriority w:val="9"/>
    <w:unhideWhenUsed/>
    <w:qFormat/>
    <w:locked/>
    <w:rsid w:val="00C42BEB"/>
    <w:pPr>
      <w:keepNext/>
      <w:keepLines/>
      <w:spacing w:before="120" w:after="120"/>
      <w:outlineLvl w:val="1"/>
    </w:pPr>
    <w:rPr>
      <w:rFonts w:eastAsiaTheme="majorEastAsia" w:cstheme="majorBidi"/>
      <w:b/>
      <w:color w:val="BFD730"/>
      <w:sz w:val="24"/>
      <w:szCs w:val="26"/>
    </w:rPr>
  </w:style>
  <w:style w:type="paragraph" w:styleId="Heading3">
    <w:name w:val="heading 3"/>
    <w:basedOn w:val="Normal"/>
    <w:next w:val="Normal"/>
    <w:link w:val="Heading3Char"/>
    <w:uiPriority w:val="9"/>
    <w:unhideWhenUsed/>
    <w:qFormat/>
    <w:locked/>
    <w:rsid w:val="003D6677"/>
    <w:pPr>
      <w:keepNext/>
      <w:keepLines/>
      <w:spacing w:before="40"/>
      <w:outlineLvl w:val="2"/>
    </w:pPr>
    <w:rPr>
      <w:rFonts w:eastAsiaTheme="majorEastAsia" w:cstheme="majorBidi"/>
      <w:b/>
      <w:color w:val="7CCCBF"/>
      <w:sz w:val="24"/>
      <w:szCs w:val="24"/>
    </w:rPr>
  </w:style>
  <w:style w:type="paragraph" w:styleId="Heading4">
    <w:name w:val="heading 4"/>
    <w:basedOn w:val="Normal"/>
    <w:next w:val="Normal"/>
    <w:link w:val="Heading4Char"/>
    <w:uiPriority w:val="9"/>
    <w:unhideWhenUsed/>
    <w:qFormat/>
    <w:rsid w:val="00FA4070"/>
    <w:pPr>
      <w:keepNext/>
      <w:keepLines/>
      <w:spacing w:before="40"/>
      <w:outlineLvl w:val="3"/>
    </w:pPr>
    <w:rPr>
      <w:rFonts w:asciiTheme="majorHAnsi" w:eastAsiaTheme="majorEastAsia" w:hAnsiTheme="majorHAnsi" w:cstheme="majorBidi"/>
      <w:i/>
      <w:iCs/>
      <w:color w:val="46806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0D01"/>
    <w:rPr>
      <w:rFonts w:ascii="Verdana" w:eastAsiaTheme="majorEastAsia" w:hAnsi="Verdana" w:cstheme="majorBidi"/>
      <w:b/>
      <w:color w:val="61A984"/>
      <w:sz w:val="32"/>
      <w:szCs w:val="32"/>
    </w:rPr>
  </w:style>
  <w:style w:type="character" w:customStyle="1" w:styleId="Heading2Char">
    <w:name w:val="Heading 2 Char"/>
    <w:basedOn w:val="DefaultParagraphFont"/>
    <w:link w:val="Heading2"/>
    <w:uiPriority w:val="9"/>
    <w:rsid w:val="00C42BEB"/>
    <w:rPr>
      <w:rFonts w:eastAsiaTheme="majorEastAsia" w:cstheme="majorBidi"/>
      <w:b/>
      <w:color w:val="BFD730"/>
      <w:sz w:val="24"/>
      <w:szCs w:val="26"/>
    </w:rPr>
  </w:style>
  <w:style w:type="character" w:customStyle="1" w:styleId="Heading3Char">
    <w:name w:val="Heading 3 Char"/>
    <w:basedOn w:val="DefaultParagraphFont"/>
    <w:link w:val="Heading3"/>
    <w:uiPriority w:val="9"/>
    <w:rsid w:val="003D6677"/>
    <w:rPr>
      <w:rFonts w:eastAsiaTheme="majorEastAsia" w:cstheme="majorBidi"/>
      <w:b/>
      <w:color w:val="7CCCBF"/>
      <w:sz w:val="24"/>
      <w:szCs w:val="24"/>
    </w:rPr>
  </w:style>
  <w:style w:type="paragraph" w:styleId="Title">
    <w:name w:val="Title"/>
    <w:basedOn w:val="Normal"/>
    <w:next w:val="Normal"/>
    <w:link w:val="TitleChar"/>
    <w:uiPriority w:val="10"/>
    <w:qFormat/>
    <w:locked/>
    <w:rsid w:val="00670E86"/>
    <w:pPr>
      <w:contextualSpacing/>
    </w:pPr>
    <w:rPr>
      <w:rFonts w:eastAsiaTheme="majorEastAsia" w:cstheme="majorBidi"/>
      <w:color w:val="61A984"/>
      <w:spacing w:val="-10"/>
      <w:kern w:val="28"/>
      <w:sz w:val="50"/>
      <w:szCs w:val="56"/>
    </w:rPr>
  </w:style>
  <w:style w:type="character" w:customStyle="1" w:styleId="TitleChar">
    <w:name w:val="Title Char"/>
    <w:basedOn w:val="DefaultParagraphFont"/>
    <w:link w:val="Title"/>
    <w:uiPriority w:val="10"/>
    <w:rsid w:val="00670E86"/>
    <w:rPr>
      <w:rFonts w:eastAsiaTheme="majorEastAsia" w:cstheme="majorBidi"/>
      <w:color w:val="61A984"/>
      <w:spacing w:val="-10"/>
      <w:kern w:val="28"/>
      <w:sz w:val="50"/>
      <w:szCs w:val="56"/>
    </w:rPr>
  </w:style>
  <w:style w:type="paragraph" w:styleId="Subtitle">
    <w:name w:val="Subtitle"/>
    <w:basedOn w:val="Normal"/>
    <w:next w:val="Normal"/>
    <w:link w:val="SubtitleChar"/>
    <w:uiPriority w:val="11"/>
    <w:qFormat/>
    <w:locked/>
    <w:rsid w:val="00670E86"/>
    <w:pPr>
      <w:numPr>
        <w:ilvl w:val="1"/>
      </w:numPr>
    </w:pPr>
    <w:rPr>
      <w:rFonts w:eastAsiaTheme="minorEastAsia"/>
      <w:smallCaps/>
      <w:color w:val="BFD730"/>
      <w:spacing w:val="15"/>
    </w:rPr>
  </w:style>
  <w:style w:type="character" w:customStyle="1" w:styleId="SubtitleChar">
    <w:name w:val="Subtitle Char"/>
    <w:basedOn w:val="DefaultParagraphFont"/>
    <w:link w:val="Subtitle"/>
    <w:uiPriority w:val="11"/>
    <w:rsid w:val="00670E86"/>
    <w:rPr>
      <w:rFonts w:eastAsiaTheme="minorEastAsia"/>
      <w:smallCaps/>
      <w:color w:val="BFD730"/>
      <w:spacing w:val="15"/>
    </w:rPr>
  </w:style>
  <w:style w:type="paragraph" w:styleId="ListParagraph">
    <w:name w:val="List Paragraph"/>
    <w:aliases w:val="Normal bullet 2,List Paragraph1"/>
    <w:basedOn w:val="Normal"/>
    <w:link w:val="ListParagraphChar"/>
    <w:uiPriority w:val="34"/>
    <w:qFormat/>
    <w:locked/>
    <w:rsid w:val="00AD7EE9"/>
    <w:pPr>
      <w:ind w:left="720"/>
      <w:contextualSpacing/>
    </w:pPr>
  </w:style>
  <w:style w:type="table" w:customStyle="1" w:styleId="Onopgemaaktetabel41">
    <w:name w:val="Onopgemaakte tabel 41"/>
    <w:basedOn w:val="TableNormal"/>
    <w:uiPriority w:val="44"/>
    <w:locked/>
    <w:rsid w:val="001A60FE"/>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locked/>
    <w:rsid w:val="00080D01"/>
    <w:pPr>
      <w:spacing w:after="0"/>
    </w:pPr>
    <w:tblPr>
      <w:tblBorders>
        <w:top w:val="single" w:sz="4" w:space="0" w:color="61A984"/>
        <w:left w:val="single" w:sz="4" w:space="0" w:color="61A984"/>
        <w:bottom w:val="single" w:sz="4" w:space="0" w:color="61A984"/>
        <w:right w:val="single" w:sz="4" w:space="0" w:color="61A984"/>
        <w:insideH w:val="single" w:sz="4" w:space="0" w:color="61A984"/>
        <w:insideV w:val="single" w:sz="4" w:space="0" w:color="61A984"/>
      </w:tblBorders>
    </w:tblPr>
  </w:style>
  <w:style w:type="table" w:customStyle="1" w:styleId="Tabelrasterlicht1">
    <w:name w:val="Tabelraster licht1"/>
    <w:basedOn w:val="TableNormal"/>
    <w:uiPriority w:val="40"/>
    <w:locked/>
    <w:rsid w:val="00080D01"/>
    <w:pPr>
      <w:spacing w:after="0"/>
    </w:pPr>
    <w:tblPr>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Pr>
  </w:style>
  <w:style w:type="table" w:customStyle="1" w:styleId="Onopgemaaktetabel11">
    <w:name w:val="Onopgemaakte tabel 11"/>
    <w:basedOn w:val="TableNormal"/>
    <w:uiPriority w:val="41"/>
    <w:locked/>
    <w:rsid w:val="00080D01"/>
    <w:pPr>
      <w:spacing w:after="0"/>
    </w:pPr>
    <w:tblPr>
      <w:tblStyleRowBandSize w:val="1"/>
      <w:tblStyleColBandSize w:val="1"/>
      <w:tblBorders>
        <w:top w:val="single" w:sz="4" w:space="0" w:color="61A984"/>
        <w:left w:val="single" w:sz="4" w:space="0" w:color="61A984"/>
        <w:bottom w:val="single" w:sz="4" w:space="0" w:color="61A984"/>
        <w:right w:val="single" w:sz="4" w:space="0" w:color="61A984"/>
        <w:insideH w:val="single" w:sz="4" w:space="0" w:color="61A984"/>
        <w:insideV w:val="single" w:sz="4" w:space="0" w:color="61A984"/>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nopgemaaktetabel21">
    <w:name w:val="Onopgemaakte tabel 21"/>
    <w:basedOn w:val="TableNormal"/>
    <w:uiPriority w:val="42"/>
    <w:locked/>
    <w:rsid w:val="00080D01"/>
    <w:pPr>
      <w:spacing w:after="0"/>
    </w:pPr>
    <w:tblPr>
      <w:tblStyleRowBandSize w:val="1"/>
      <w:tblStyleColBandSize w:val="1"/>
      <w:tblBorders>
        <w:top w:val="single" w:sz="4" w:space="0" w:color="7CCCBF"/>
        <w:left w:val="single" w:sz="4" w:space="0" w:color="7CCCBF"/>
        <w:bottom w:val="single" w:sz="4" w:space="0" w:color="7CCCBF"/>
        <w:right w:val="single" w:sz="4" w:space="0" w:color="7CCCBF"/>
        <w:insideH w:val="single" w:sz="4" w:space="0" w:color="7CCCBF"/>
        <w:insideV w:val="single" w:sz="4" w:space="0" w:color="7CCCBF"/>
      </w:tblBorders>
    </w:tblPr>
    <w:tcPr>
      <w:shd w:val="clear" w:color="auto" w:fill="auto"/>
    </w:tcPr>
    <w:tblStylePr w:type="firstRow">
      <w:rPr>
        <w:b/>
        <w:bCs/>
      </w:rPr>
      <w:tblPr/>
      <w:tcPr>
        <w:tcBorders>
          <w:bottom w:val="single" w:sz="4" w:space="0" w:color="C1A566" w:themeColor="text1" w:themeTint="80"/>
        </w:tcBorders>
      </w:tcPr>
    </w:tblStylePr>
    <w:tblStylePr w:type="lastRow">
      <w:rPr>
        <w:b/>
        <w:bCs/>
      </w:rPr>
      <w:tblPr/>
      <w:tcPr>
        <w:tcBorders>
          <w:top w:val="single" w:sz="4" w:space="0" w:color="C1A566" w:themeColor="text1" w:themeTint="80"/>
        </w:tcBorders>
      </w:tcPr>
    </w:tblStylePr>
    <w:tblStylePr w:type="firstCol">
      <w:rPr>
        <w:b/>
        <w:bCs/>
      </w:rPr>
    </w:tblStylePr>
    <w:tblStylePr w:type="lastCol">
      <w:rPr>
        <w:b/>
        <w:bCs/>
      </w:rPr>
    </w:tblStylePr>
    <w:tblStylePr w:type="band1Vert">
      <w:tblPr/>
      <w:tcPr>
        <w:tcBorders>
          <w:left w:val="single" w:sz="4" w:space="0" w:color="C1A566" w:themeColor="text1" w:themeTint="80"/>
          <w:right w:val="single" w:sz="4" w:space="0" w:color="C1A566" w:themeColor="text1" w:themeTint="80"/>
        </w:tcBorders>
      </w:tcPr>
    </w:tblStylePr>
    <w:tblStylePr w:type="band2Vert">
      <w:tblPr/>
      <w:tcPr>
        <w:tcBorders>
          <w:left w:val="single" w:sz="4" w:space="0" w:color="C1A566" w:themeColor="text1" w:themeTint="80"/>
          <w:right w:val="single" w:sz="4" w:space="0" w:color="C1A566" w:themeColor="text1" w:themeTint="80"/>
        </w:tcBorders>
      </w:tcPr>
    </w:tblStylePr>
    <w:tblStylePr w:type="band1Horz">
      <w:tblPr/>
      <w:tcPr>
        <w:tcBorders>
          <w:top w:val="single" w:sz="4" w:space="0" w:color="C1A566" w:themeColor="text1" w:themeTint="80"/>
          <w:bottom w:val="single" w:sz="4" w:space="0" w:color="C1A566" w:themeColor="text1" w:themeTint="80"/>
        </w:tcBorders>
      </w:tcPr>
    </w:tblStylePr>
  </w:style>
  <w:style w:type="table" w:customStyle="1" w:styleId="Onopgemaaktetabel31">
    <w:name w:val="Onopgemaakte tabel 31"/>
    <w:basedOn w:val="TableNormal"/>
    <w:uiPriority w:val="43"/>
    <w:locked/>
    <w:rsid w:val="00080D01"/>
    <w:pPr>
      <w:spacing w:after="0"/>
    </w:pPr>
    <w:tblPr>
      <w:tblStyleRowBandSize w:val="1"/>
      <w:tblStyleColBandSize w:val="1"/>
    </w:tblPr>
    <w:tblStylePr w:type="firstRow">
      <w:rPr>
        <w:b/>
        <w:bCs/>
        <w:caps/>
      </w:rPr>
      <w:tblPr/>
      <w:tcPr>
        <w:tcBorders>
          <w:bottom w:val="single" w:sz="4" w:space="0" w:color="C1A566"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C1A566"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jsttabel1licht-Accent11">
    <w:name w:val="Lijsttabel 1 licht - Accent 11"/>
    <w:basedOn w:val="TableNormal"/>
    <w:uiPriority w:val="46"/>
    <w:rsid w:val="00080D01"/>
    <w:pPr>
      <w:spacing w:after="0"/>
    </w:pPr>
    <w:tblPr>
      <w:tblStyleRowBandSize w:val="1"/>
      <w:tblStyleColBandSize w:val="1"/>
    </w:tblPr>
    <w:tblStylePr w:type="firstRow">
      <w:rPr>
        <w:b/>
        <w:bCs/>
      </w:rPr>
      <w:tblPr/>
      <w:tcPr>
        <w:tcBorders>
          <w:bottom w:val="single" w:sz="4" w:space="0" w:color="A0CBB4" w:themeColor="accent1" w:themeTint="99"/>
        </w:tcBorders>
      </w:tcPr>
    </w:tblStylePr>
    <w:tblStylePr w:type="lastRow">
      <w:rPr>
        <w:b/>
        <w:bCs/>
      </w:rPr>
      <w:tblPr/>
      <w:tcPr>
        <w:tcBorders>
          <w:top w:val="single" w:sz="4" w:space="0" w:color="A0CBB4" w:themeColor="accent1" w:themeTint="99"/>
        </w:tcBorders>
      </w:tcPr>
    </w:tblStylePr>
    <w:tblStylePr w:type="firstCol">
      <w:rPr>
        <w:b/>
        <w:bCs/>
      </w:rPr>
    </w:tblStylePr>
    <w:tblStylePr w:type="lastCol">
      <w:rPr>
        <w:b/>
        <w:bCs/>
      </w:rPr>
    </w:tblStylePr>
    <w:tblStylePr w:type="band1Vert">
      <w:tblPr/>
      <w:tcPr>
        <w:shd w:val="clear" w:color="auto" w:fill="DFEDE6" w:themeFill="accent1" w:themeFillTint="33"/>
      </w:tcPr>
    </w:tblStylePr>
    <w:tblStylePr w:type="band1Horz">
      <w:tblPr/>
      <w:tcPr>
        <w:shd w:val="clear" w:color="auto" w:fill="DFEDE6" w:themeFill="accent1" w:themeFillTint="33"/>
      </w:tcPr>
    </w:tblStylePr>
  </w:style>
  <w:style w:type="table" w:customStyle="1" w:styleId="Onopgemaaktetabel51">
    <w:name w:val="Onopgemaakte tabel 51"/>
    <w:basedOn w:val="TableNormal"/>
    <w:uiPriority w:val="45"/>
    <w:locked/>
    <w:rsid w:val="001A60FE"/>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A566"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A566"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A566"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A566"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locked/>
    <w:rsid w:val="00604436"/>
    <w:rPr>
      <w:b/>
      <w:color w:val="61A984" w:themeColor="hyperlink"/>
      <w:u w:val="single"/>
    </w:rPr>
  </w:style>
  <w:style w:type="character" w:styleId="FollowedHyperlink">
    <w:name w:val="FollowedHyperlink"/>
    <w:basedOn w:val="DefaultParagraphFont"/>
    <w:uiPriority w:val="99"/>
    <w:semiHidden/>
    <w:unhideWhenUsed/>
    <w:rsid w:val="001A60FE"/>
    <w:rPr>
      <w:color w:val="7CCCBF" w:themeColor="followedHyperlink"/>
      <w:u w:val="single"/>
    </w:rPr>
  </w:style>
  <w:style w:type="paragraph" w:styleId="NoSpacing">
    <w:name w:val="No Spacing"/>
    <w:uiPriority w:val="1"/>
    <w:qFormat/>
    <w:locked/>
    <w:rsid w:val="000C2C3A"/>
    <w:pPr>
      <w:spacing w:after="0"/>
    </w:pPr>
  </w:style>
  <w:style w:type="paragraph" w:styleId="Footer">
    <w:name w:val="footer"/>
    <w:basedOn w:val="Normal"/>
    <w:link w:val="FooterChar"/>
    <w:uiPriority w:val="99"/>
    <w:unhideWhenUsed/>
    <w:locked/>
    <w:rsid w:val="00DA3B61"/>
    <w:pPr>
      <w:tabs>
        <w:tab w:val="center" w:pos="4536"/>
        <w:tab w:val="right" w:pos="9072"/>
      </w:tabs>
    </w:pPr>
  </w:style>
  <w:style w:type="character" w:customStyle="1" w:styleId="FooterChar">
    <w:name w:val="Footer Char"/>
    <w:basedOn w:val="DefaultParagraphFont"/>
    <w:link w:val="Footer"/>
    <w:uiPriority w:val="99"/>
    <w:rsid w:val="00DA3B61"/>
    <w:rPr>
      <w:rFonts w:ascii="Verdana" w:hAnsi="Verdana"/>
      <w:sz w:val="17"/>
      <w:szCs w:val="22"/>
      <w:lang w:val="en-GB"/>
    </w:rPr>
  </w:style>
  <w:style w:type="paragraph" w:styleId="Caption">
    <w:name w:val="caption"/>
    <w:basedOn w:val="Normal"/>
    <w:next w:val="Normal"/>
    <w:uiPriority w:val="35"/>
    <w:unhideWhenUsed/>
    <w:qFormat/>
    <w:rsid w:val="00DA3B61"/>
    <w:rPr>
      <w:b/>
      <w:bCs/>
      <w:color w:val="61A984" w:themeColor="accent1"/>
      <w:sz w:val="18"/>
      <w:szCs w:val="18"/>
    </w:rPr>
  </w:style>
  <w:style w:type="paragraph" w:styleId="Header">
    <w:name w:val="header"/>
    <w:basedOn w:val="Normal"/>
    <w:link w:val="HeaderChar"/>
    <w:uiPriority w:val="99"/>
    <w:unhideWhenUsed/>
    <w:locked/>
    <w:rsid w:val="00DA3B61"/>
    <w:pPr>
      <w:tabs>
        <w:tab w:val="center" w:pos="4536"/>
        <w:tab w:val="right" w:pos="9072"/>
      </w:tabs>
    </w:pPr>
  </w:style>
  <w:style w:type="character" w:customStyle="1" w:styleId="HeaderChar">
    <w:name w:val="Header Char"/>
    <w:basedOn w:val="DefaultParagraphFont"/>
    <w:link w:val="Header"/>
    <w:uiPriority w:val="99"/>
    <w:rsid w:val="00DA3B61"/>
    <w:rPr>
      <w:sz w:val="22"/>
      <w:szCs w:val="22"/>
      <w:lang w:val="en-GB"/>
    </w:rPr>
  </w:style>
  <w:style w:type="paragraph" w:styleId="BalloonText">
    <w:name w:val="Balloon Text"/>
    <w:basedOn w:val="Normal"/>
    <w:link w:val="BalloonTextChar"/>
    <w:uiPriority w:val="99"/>
    <w:semiHidden/>
    <w:unhideWhenUsed/>
    <w:rsid w:val="001F36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686"/>
    <w:rPr>
      <w:rFonts w:ascii="Segoe UI" w:hAnsi="Segoe UI" w:cs="Segoe UI"/>
      <w:sz w:val="18"/>
      <w:szCs w:val="18"/>
      <w:lang w:val="en-GB"/>
    </w:rPr>
  </w:style>
  <w:style w:type="table" w:customStyle="1" w:styleId="Rastertabel5donker-Accent21">
    <w:name w:val="Rastertabel 5 donker - Accent 21"/>
    <w:basedOn w:val="TableNormal"/>
    <w:uiPriority w:val="50"/>
    <w:rsid w:val="00A04E2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7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D73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D73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D73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D730" w:themeFill="accent2"/>
      </w:tcPr>
    </w:tblStylePr>
    <w:tblStylePr w:type="band1Vert">
      <w:tblPr/>
      <w:tcPr>
        <w:shd w:val="clear" w:color="auto" w:fill="E5EFAC" w:themeFill="accent2" w:themeFillTint="66"/>
      </w:tcPr>
    </w:tblStylePr>
    <w:tblStylePr w:type="band1Horz">
      <w:tblPr/>
      <w:tcPr>
        <w:shd w:val="clear" w:color="auto" w:fill="E5EFAC" w:themeFill="accent2" w:themeFillTint="66"/>
      </w:tcPr>
    </w:tblStylePr>
  </w:style>
  <w:style w:type="table" w:customStyle="1" w:styleId="Rastertabel6kleurrijk-Accent21">
    <w:name w:val="Rastertabel 6 kleurrijk - Accent 21"/>
    <w:basedOn w:val="TableNormal"/>
    <w:uiPriority w:val="51"/>
    <w:rsid w:val="00A04E2A"/>
    <w:pPr>
      <w:spacing w:after="0"/>
    </w:pPr>
    <w:rPr>
      <w:color w:val="91A420" w:themeColor="accent2" w:themeShade="BF"/>
    </w:rPr>
    <w:tblPr>
      <w:tblStyleRowBandSize w:val="1"/>
      <w:tblStyleColBandSize w:val="1"/>
      <w:tblBorders>
        <w:top w:val="single" w:sz="4" w:space="0" w:color="D8E782" w:themeColor="accent2" w:themeTint="99"/>
        <w:left w:val="single" w:sz="4" w:space="0" w:color="D8E782" w:themeColor="accent2" w:themeTint="99"/>
        <w:bottom w:val="single" w:sz="4" w:space="0" w:color="D8E782" w:themeColor="accent2" w:themeTint="99"/>
        <w:right w:val="single" w:sz="4" w:space="0" w:color="D8E782" w:themeColor="accent2" w:themeTint="99"/>
        <w:insideH w:val="single" w:sz="4" w:space="0" w:color="D8E782" w:themeColor="accent2" w:themeTint="99"/>
        <w:insideV w:val="single" w:sz="4" w:space="0" w:color="D8E782" w:themeColor="accent2" w:themeTint="99"/>
      </w:tblBorders>
    </w:tblPr>
    <w:tblStylePr w:type="firstRow">
      <w:rPr>
        <w:b/>
        <w:bCs/>
      </w:rPr>
      <w:tblPr/>
      <w:tcPr>
        <w:tcBorders>
          <w:bottom w:val="single" w:sz="12" w:space="0" w:color="D8E782" w:themeColor="accent2" w:themeTint="99"/>
        </w:tcBorders>
      </w:tcPr>
    </w:tblStylePr>
    <w:tblStylePr w:type="lastRow">
      <w:rPr>
        <w:b/>
        <w:bCs/>
      </w:rPr>
      <w:tblPr/>
      <w:tcPr>
        <w:tcBorders>
          <w:top w:val="double" w:sz="4" w:space="0" w:color="D8E782" w:themeColor="accent2" w:themeTint="99"/>
        </w:tcBorders>
      </w:tcPr>
    </w:tblStylePr>
    <w:tblStylePr w:type="firstCol">
      <w:rPr>
        <w:b/>
        <w:bCs/>
      </w:rPr>
    </w:tblStylePr>
    <w:tblStylePr w:type="lastCol">
      <w:rPr>
        <w:b/>
        <w:bCs/>
      </w:rPr>
    </w:tblStylePr>
    <w:tblStylePr w:type="band1Vert">
      <w:tblPr/>
      <w:tcPr>
        <w:shd w:val="clear" w:color="auto" w:fill="F2F7D5" w:themeFill="accent2" w:themeFillTint="33"/>
      </w:tcPr>
    </w:tblStylePr>
    <w:tblStylePr w:type="band1Horz">
      <w:tblPr/>
      <w:tcPr>
        <w:shd w:val="clear" w:color="auto" w:fill="F2F7D5" w:themeFill="accent2" w:themeFillTint="33"/>
      </w:tcPr>
    </w:tblStylePr>
  </w:style>
  <w:style w:type="paragraph" w:customStyle="1" w:styleId="sortdocument">
    <w:name w:val="sort document"/>
    <w:basedOn w:val="Header"/>
    <w:link w:val="sortdocumentChar"/>
    <w:qFormat/>
    <w:locked/>
    <w:rsid w:val="00670E86"/>
    <w:rPr>
      <w:smallCaps/>
      <w:color w:val="808285"/>
    </w:rPr>
  </w:style>
  <w:style w:type="table" w:customStyle="1" w:styleId="Rastertabel1licht-Accent11">
    <w:name w:val="Rastertabel 1 licht - Accent 11"/>
    <w:basedOn w:val="TableNormal"/>
    <w:uiPriority w:val="46"/>
    <w:rsid w:val="00DB70E6"/>
    <w:pPr>
      <w:spacing w:after="0"/>
    </w:pPr>
    <w:tblPr>
      <w:tblStyleRowBandSize w:val="1"/>
      <w:tblStyleColBandSize w:val="1"/>
      <w:tblBorders>
        <w:top w:val="single" w:sz="4" w:space="0" w:color="BFDCCD" w:themeColor="accent1" w:themeTint="66"/>
        <w:left w:val="single" w:sz="4" w:space="0" w:color="BFDCCD" w:themeColor="accent1" w:themeTint="66"/>
        <w:bottom w:val="single" w:sz="4" w:space="0" w:color="BFDCCD" w:themeColor="accent1" w:themeTint="66"/>
        <w:right w:val="single" w:sz="4" w:space="0" w:color="BFDCCD" w:themeColor="accent1" w:themeTint="66"/>
        <w:insideH w:val="single" w:sz="4" w:space="0" w:color="BFDCCD" w:themeColor="accent1" w:themeTint="66"/>
        <w:insideV w:val="single" w:sz="4" w:space="0" w:color="BFDCCD" w:themeColor="accent1" w:themeTint="66"/>
      </w:tblBorders>
    </w:tblPr>
    <w:tblStylePr w:type="firstRow">
      <w:rPr>
        <w:b/>
        <w:bCs/>
      </w:rPr>
      <w:tblPr/>
      <w:tcPr>
        <w:tcBorders>
          <w:bottom w:val="single" w:sz="12" w:space="0" w:color="A0CBB4" w:themeColor="accent1" w:themeTint="99"/>
        </w:tcBorders>
      </w:tcPr>
    </w:tblStylePr>
    <w:tblStylePr w:type="lastRow">
      <w:rPr>
        <w:b/>
        <w:bCs/>
      </w:rPr>
      <w:tblPr/>
      <w:tcPr>
        <w:tcBorders>
          <w:top w:val="double" w:sz="2" w:space="0" w:color="A0CBB4" w:themeColor="accent1" w:themeTint="99"/>
        </w:tcBorders>
      </w:tcPr>
    </w:tblStylePr>
    <w:tblStylePr w:type="firstCol">
      <w:rPr>
        <w:b/>
        <w:bCs/>
      </w:rPr>
    </w:tblStylePr>
    <w:tblStylePr w:type="lastCol">
      <w:rPr>
        <w:b/>
        <w:bCs/>
      </w:rPr>
    </w:tblStylePr>
  </w:style>
  <w:style w:type="character" w:customStyle="1" w:styleId="sortdocumentChar">
    <w:name w:val="sort document Char"/>
    <w:basedOn w:val="HeaderChar"/>
    <w:link w:val="sortdocument"/>
    <w:rsid w:val="00670E86"/>
    <w:rPr>
      <w:smallCaps/>
      <w:color w:val="808285"/>
      <w:sz w:val="22"/>
      <w:szCs w:val="22"/>
      <w:lang w:val="en-GB"/>
    </w:rPr>
  </w:style>
  <w:style w:type="table" w:customStyle="1" w:styleId="Rastertabel1licht-Accent31">
    <w:name w:val="Rastertabel 1 licht - Accent 31"/>
    <w:basedOn w:val="TableNormal"/>
    <w:uiPriority w:val="46"/>
    <w:rsid w:val="00DB70E6"/>
    <w:pPr>
      <w:spacing w:after="0"/>
    </w:pPr>
    <w:tblPr>
      <w:tblStyleRowBandSize w:val="1"/>
      <w:tblStyleColBandSize w:val="1"/>
      <w:tblBorders>
        <w:top w:val="single" w:sz="4" w:space="0" w:color="CAEAE5" w:themeColor="accent3" w:themeTint="66"/>
        <w:left w:val="single" w:sz="4" w:space="0" w:color="CAEAE5" w:themeColor="accent3" w:themeTint="66"/>
        <w:bottom w:val="single" w:sz="4" w:space="0" w:color="CAEAE5" w:themeColor="accent3" w:themeTint="66"/>
        <w:right w:val="single" w:sz="4" w:space="0" w:color="CAEAE5" w:themeColor="accent3" w:themeTint="66"/>
        <w:insideH w:val="single" w:sz="4" w:space="0" w:color="CAEAE5" w:themeColor="accent3" w:themeTint="66"/>
        <w:insideV w:val="single" w:sz="4" w:space="0" w:color="CAEAE5" w:themeColor="accent3" w:themeTint="66"/>
      </w:tblBorders>
    </w:tblPr>
    <w:tblStylePr w:type="firstRow">
      <w:rPr>
        <w:b/>
        <w:bCs/>
      </w:rPr>
      <w:tblPr/>
      <w:tcPr>
        <w:tcBorders>
          <w:bottom w:val="single" w:sz="12" w:space="0" w:color="B0E0D8" w:themeColor="accent3" w:themeTint="99"/>
        </w:tcBorders>
      </w:tcPr>
    </w:tblStylePr>
    <w:tblStylePr w:type="lastRow">
      <w:rPr>
        <w:b/>
        <w:bCs/>
      </w:rPr>
      <w:tblPr/>
      <w:tcPr>
        <w:tcBorders>
          <w:top w:val="double" w:sz="2" w:space="0" w:color="B0E0D8" w:themeColor="accent3" w:themeTint="99"/>
        </w:tcBorders>
      </w:tcPr>
    </w:tblStylePr>
    <w:tblStylePr w:type="firstCol">
      <w:rPr>
        <w:b/>
        <w:bCs/>
      </w:rPr>
    </w:tblStylePr>
    <w:tblStylePr w:type="lastCol">
      <w:rPr>
        <w:b/>
        <w:bCs/>
      </w:rPr>
    </w:tblStylePr>
  </w:style>
  <w:style w:type="table" w:customStyle="1" w:styleId="Rastertabel1licht-Accent41">
    <w:name w:val="Rastertabel 1 licht - Accent 41"/>
    <w:basedOn w:val="TableNormal"/>
    <w:uiPriority w:val="46"/>
    <w:rsid w:val="00DB70E6"/>
    <w:pPr>
      <w:spacing w:after="0"/>
    </w:pPr>
    <w:tblPr>
      <w:tblStyleRowBandSize w:val="1"/>
      <w:tblStyleColBandSize w:val="1"/>
      <w:tblBorders>
        <w:top w:val="single" w:sz="4" w:space="0" w:color="F0F6F0" w:themeColor="accent4" w:themeTint="66"/>
        <w:left w:val="single" w:sz="4" w:space="0" w:color="F0F6F0" w:themeColor="accent4" w:themeTint="66"/>
        <w:bottom w:val="single" w:sz="4" w:space="0" w:color="F0F6F0" w:themeColor="accent4" w:themeTint="66"/>
        <w:right w:val="single" w:sz="4" w:space="0" w:color="F0F6F0" w:themeColor="accent4" w:themeTint="66"/>
        <w:insideH w:val="single" w:sz="4" w:space="0" w:color="F0F6F0" w:themeColor="accent4" w:themeTint="66"/>
        <w:insideV w:val="single" w:sz="4" w:space="0" w:color="F0F6F0" w:themeColor="accent4" w:themeTint="66"/>
      </w:tblBorders>
    </w:tblPr>
    <w:tblStylePr w:type="firstRow">
      <w:rPr>
        <w:b/>
        <w:bCs/>
      </w:rPr>
      <w:tblPr/>
      <w:tcPr>
        <w:tcBorders>
          <w:bottom w:val="single" w:sz="12" w:space="0" w:color="E9F2E8" w:themeColor="accent4" w:themeTint="99"/>
        </w:tcBorders>
      </w:tcPr>
    </w:tblStylePr>
    <w:tblStylePr w:type="lastRow">
      <w:rPr>
        <w:b/>
        <w:bCs/>
      </w:rPr>
      <w:tblPr/>
      <w:tcPr>
        <w:tcBorders>
          <w:top w:val="double" w:sz="2" w:space="0" w:color="E9F2E8" w:themeColor="accent4" w:themeTint="99"/>
        </w:tcBorders>
      </w:tcPr>
    </w:tblStylePr>
    <w:tblStylePr w:type="firstCol">
      <w:rPr>
        <w:b/>
        <w:bCs/>
      </w:rPr>
    </w:tblStylePr>
    <w:tblStylePr w:type="lastCol">
      <w:rPr>
        <w:b/>
        <w:bCs/>
      </w:rPr>
    </w:tblStylePr>
  </w:style>
  <w:style w:type="table" w:customStyle="1" w:styleId="Rastertabel1licht-Accent51">
    <w:name w:val="Rastertabel 1 licht - Accent 51"/>
    <w:basedOn w:val="TableNormal"/>
    <w:uiPriority w:val="46"/>
    <w:rsid w:val="00DB70E6"/>
    <w:pPr>
      <w:spacing w:after="0"/>
    </w:pPr>
    <w:tblPr>
      <w:tblStyleRowBandSize w:val="1"/>
      <w:tblStyleColBandSize w:val="1"/>
      <w:tblBorders>
        <w:top w:val="single" w:sz="4" w:space="0" w:color="E9E9CC" w:themeColor="accent5" w:themeTint="66"/>
        <w:left w:val="single" w:sz="4" w:space="0" w:color="E9E9CC" w:themeColor="accent5" w:themeTint="66"/>
        <w:bottom w:val="single" w:sz="4" w:space="0" w:color="E9E9CC" w:themeColor="accent5" w:themeTint="66"/>
        <w:right w:val="single" w:sz="4" w:space="0" w:color="E9E9CC" w:themeColor="accent5" w:themeTint="66"/>
        <w:insideH w:val="single" w:sz="4" w:space="0" w:color="E9E9CC" w:themeColor="accent5" w:themeTint="66"/>
        <w:insideV w:val="single" w:sz="4" w:space="0" w:color="E9E9CC" w:themeColor="accent5" w:themeTint="66"/>
      </w:tblBorders>
    </w:tblPr>
    <w:tblStylePr w:type="firstRow">
      <w:rPr>
        <w:b/>
        <w:bCs/>
      </w:rPr>
      <w:tblPr/>
      <w:tcPr>
        <w:tcBorders>
          <w:bottom w:val="single" w:sz="12" w:space="0" w:color="DFDDB3" w:themeColor="accent5" w:themeTint="99"/>
        </w:tcBorders>
      </w:tcPr>
    </w:tblStylePr>
    <w:tblStylePr w:type="lastRow">
      <w:rPr>
        <w:b/>
        <w:bCs/>
      </w:rPr>
      <w:tblPr/>
      <w:tcPr>
        <w:tcBorders>
          <w:top w:val="double" w:sz="2" w:space="0" w:color="DFDDB3" w:themeColor="accent5" w:themeTint="99"/>
        </w:tcBorders>
      </w:tcPr>
    </w:tblStylePr>
    <w:tblStylePr w:type="firstCol">
      <w:rPr>
        <w:b/>
        <w:bCs/>
      </w:rPr>
    </w:tblStylePr>
    <w:tblStylePr w:type="lastCol">
      <w:rPr>
        <w:b/>
        <w:bCs/>
      </w:rPr>
    </w:tblStylePr>
  </w:style>
  <w:style w:type="paragraph" w:customStyle="1" w:styleId="Titel-vervolgpagina">
    <w:name w:val="Titel-vervolgpagina"/>
    <w:basedOn w:val="Normal"/>
    <w:link w:val="Titel-vervolgpaginaChar"/>
    <w:rsid w:val="00B5257A"/>
    <w:pPr>
      <w:ind w:right="567"/>
      <w:jc w:val="right"/>
    </w:pPr>
    <w:rPr>
      <w:caps/>
      <w:noProof/>
      <w:color w:val="61A984"/>
      <w:lang w:eastAsia="nl-BE"/>
    </w:rPr>
  </w:style>
  <w:style w:type="character" w:customStyle="1" w:styleId="datum-vervolgpagina">
    <w:name w:val="datum-vervolgpagina"/>
    <w:basedOn w:val="DefaultParagraphFont"/>
    <w:uiPriority w:val="1"/>
    <w:qFormat/>
    <w:rsid w:val="003D6677"/>
    <w:rPr>
      <w:rFonts w:ascii="Tahoma" w:hAnsi="Tahoma"/>
      <w:caps/>
      <w:smallCaps w:val="0"/>
      <w:strike w:val="0"/>
      <w:dstrike w:val="0"/>
      <w:vanish w:val="0"/>
      <w:color w:val="BFD730"/>
      <w:spacing w:val="0"/>
      <w:sz w:val="18"/>
      <w:vertAlign w:val="baseline"/>
    </w:rPr>
  </w:style>
  <w:style w:type="character" w:customStyle="1" w:styleId="Titel-vervolgpaginaChar">
    <w:name w:val="Titel-vervolgpagina Char"/>
    <w:basedOn w:val="DefaultParagraphFont"/>
    <w:link w:val="Titel-vervolgpagina"/>
    <w:rsid w:val="00B5257A"/>
    <w:rPr>
      <w:caps/>
      <w:noProof/>
      <w:color w:val="61A984"/>
      <w:lang w:eastAsia="nl-BE"/>
    </w:rPr>
  </w:style>
  <w:style w:type="character" w:customStyle="1" w:styleId="title-followingpage">
    <w:name w:val="title-following page"/>
    <w:basedOn w:val="datum-vervolgpagina"/>
    <w:uiPriority w:val="1"/>
    <w:qFormat/>
    <w:rsid w:val="00AC12EA"/>
    <w:rPr>
      <w:rFonts w:ascii="Tahoma" w:hAnsi="Tahoma"/>
      <w:caps/>
      <w:smallCaps w:val="0"/>
      <w:strike w:val="0"/>
      <w:dstrike w:val="0"/>
      <w:vanish w:val="0"/>
      <w:color w:val="61A984" w:themeColor="accent1"/>
      <w:spacing w:val="0"/>
      <w:sz w:val="18"/>
      <w:vertAlign w:val="baseline"/>
    </w:rPr>
  </w:style>
  <w:style w:type="character" w:customStyle="1" w:styleId="sortdoc">
    <w:name w:val="sort doc"/>
    <w:basedOn w:val="DefaultParagraphFont"/>
    <w:uiPriority w:val="1"/>
    <w:qFormat/>
    <w:rsid w:val="00A70805"/>
    <w:rPr>
      <w:caps/>
      <w:smallCaps w:val="0"/>
      <w:strike w:val="0"/>
      <w:dstrike w:val="0"/>
      <w:vanish w:val="0"/>
      <w:vertAlign w:val="baseline"/>
      <w:lang w:val="en-US"/>
    </w:rPr>
  </w:style>
  <w:style w:type="character" w:customStyle="1" w:styleId="Heading4Char">
    <w:name w:val="Heading 4 Char"/>
    <w:basedOn w:val="DefaultParagraphFont"/>
    <w:link w:val="Heading4"/>
    <w:uiPriority w:val="9"/>
    <w:rsid w:val="00FA4070"/>
    <w:rPr>
      <w:rFonts w:asciiTheme="majorHAnsi" w:eastAsiaTheme="majorEastAsia" w:hAnsiTheme="majorHAnsi" w:cstheme="majorBidi"/>
      <w:i/>
      <w:iCs/>
      <w:color w:val="468062" w:themeColor="accent1" w:themeShade="BF"/>
      <w:lang w:val="en-GB"/>
    </w:rPr>
  </w:style>
  <w:style w:type="paragraph" w:customStyle="1" w:styleId="Default">
    <w:name w:val="Default"/>
    <w:rsid w:val="00976185"/>
    <w:pPr>
      <w:autoSpaceDE w:val="0"/>
      <w:autoSpaceDN w:val="0"/>
      <w:adjustRightInd w:val="0"/>
      <w:spacing w:after="0"/>
    </w:pPr>
    <w:rPr>
      <w:rFonts w:cs="Tahoma"/>
      <w:color w:val="000000"/>
      <w:sz w:val="24"/>
      <w:szCs w:val="24"/>
      <w:lang w:val="en-GB"/>
    </w:rPr>
  </w:style>
  <w:style w:type="character" w:styleId="CommentReference">
    <w:name w:val="annotation reference"/>
    <w:basedOn w:val="DefaultParagraphFont"/>
    <w:uiPriority w:val="99"/>
    <w:semiHidden/>
    <w:unhideWhenUsed/>
    <w:rsid w:val="00A341B6"/>
    <w:rPr>
      <w:sz w:val="16"/>
      <w:szCs w:val="16"/>
    </w:rPr>
  </w:style>
  <w:style w:type="paragraph" w:styleId="CommentText">
    <w:name w:val="annotation text"/>
    <w:basedOn w:val="Normal"/>
    <w:link w:val="CommentTextChar"/>
    <w:uiPriority w:val="99"/>
    <w:unhideWhenUsed/>
    <w:rsid w:val="00A341B6"/>
  </w:style>
  <w:style w:type="character" w:customStyle="1" w:styleId="CommentTextChar">
    <w:name w:val="Comment Text Char"/>
    <w:basedOn w:val="DefaultParagraphFont"/>
    <w:link w:val="CommentText"/>
    <w:uiPriority w:val="99"/>
    <w:rsid w:val="00A341B6"/>
    <w:rPr>
      <w:lang w:val="en-GB"/>
    </w:rPr>
  </w:style>
  <w:style w:type="paragraph" w:styleId="CommentSubject">
    <w:name w:val="annotation subject"/>
    <w:basedOn w:val="CommentText"/>
    <w:next w:val="CommentText"/>
    <w:link w:val="CommentSubjectChar"/>
    <w:uiPriority w:val="99"/>
    <w:semiHidden/>
    <w:unhideWhenUsed/>
    <w:rsid w:val="00A341B6"/>
    <w:rPr>
      <w:b/>
      <w:bCs/>
    </w:rPr>
  </w:style>
  <w:style w:type="character" w:customStyle="1" w:styleId="CommentSubjectChar">
    <w:name w:val="Comment Subject Char"/>
    <w:basedOn w:val="CommentTextChar"/>
    <w:link w:val="CommentSubject"/>
    <w:uiPriority w:val="99"/>
    <w:semiHidden/>
    <w:rsid w:val="00A341B6"/>
    <w:rPr>
      <w:b/>
      <w:bCs/>
      <w:lang w:val="en-GB"/>
    </w:rPr>
  </w:style>
  <w:style w:type="character" w:styleId="Strong">
    <w:name w:val="Strong"/>
    <w:basedOn w:val="DefaultParagraphFont"/>
    <w:uiPriority w:val="22"/>
    <w:qFormat/>
    <w:locked/>
    <w:rsid w:val="009944A6"/>
    <w:rPr>
      <w:rFonts w:ascii="Calibri" w:hAnsi="Calibri"/>
      <w:b w:val="0"/>
      <w:bCs/>
      <w:sz w:val="22"/>
    </w:rPr>
  </w:style>
  <w:style w:type="character" w:customStyle="1" w:styleId="fieldset-legend">
    <w:name w:val="fieldset-legend"/>
    <w:basedOn w:val="DefaultParagraphFont"/>
    <w:rsid w:val="009D60D4"/>
  </w:style>
  <w:style w:type="paragraph" w:styleId="NormalWeb">
    <w:name w:val="Normal (Web)"/>
    <w:basedOn w:val="Normal"/>
    <w:uiPriority w:val="99"/>
    <w:unhideWhenUsed/>
    <w:rsid w:val="009216B8"/>
    <w:pPr>
      <w:spacing w:before="100" w:beforeAutospacing="1" w:after="100" w:afterAutospacing="1"/>
    </w:pPr>
    <w:rPr>
      <w:rFonts w:ascii="Times New Roman" w:eastAsia="Times New Roman" w:hAnsi="Times New Roman" w:cs="Times New Roman"/>
      <w:sz w:val="24"/>
      <w:szCs w:val="24"/>
      <w:lang w:val="nl-BE" w:eastAsia="nl-BE"/>
    </w:rPr>
  </w:style>
  <w:style w:type="character" w:customStyle="1" w:styleId="Mentionnonrsolue1">
    <w:name w:val="Mention non résolue1"/>
    <w:basedOn w:val="DefaultParagraphFont"/>
    <w:uiPriority w:val="99"/>
    <w:semiHidden/>
    <w:unhideWhenUsed/>
    <w:rsid w:val="000E4595"/>
    <w:rPr>
      <w:color w:val="605E5C"/>
      <w:shd w:val="clear" w:color="auto" w:fill="E1DFDD"/>
    </w:rPr>
  </w:style>
  <w:style w:type="character" w:customStyle="1" w:styleId="ListParagraphChar">
    <w:name w:val="List Paragraph Char"/>
    <w:aliases w:val="Normal bullet 2 Char,List Paragraph1 Char"/>
    <w:basedOn w:val="DefaultParagraphFont"/>
    <w:link w:val="ListParagraph"/>
    <w:uiPriority w:val="34"/>
    <w:qFormat/>
    <w:locked/>
    <w:rsid w:val="007C1282"/>
    <w:rPr>
      <w:lang w:val="en-GB"/>
    </w:rPr>
  </w:style>
  <w:style w:type="paragraph" w:styleId="Revision">
    <w:name w:val="Revision"/>
    <w:hidden/>
    <w:uiPriority w:val="99"/>
    <w:semiHidden/>
    <w:rsid w:val="005139FC"/>
    <w:pPr>
      <w:spacing w:after="0"/>
    </w:pPr>
    <w:rPr>
      <w:lang w:val="en-GB"/>
    </w:rPr>
  </w:style>
  <w:style w:type="character" w:customStyle="1" w:styleId="Mentionnonrsolue2">
    <w:name w:val="Mention non résolue2"/>
    <w:basedOn w:val="DefaultParagraphFont"/>
    <w:uiPriority w:val="99"/>
    <w:semiHidden/>
    <w:unhideWhenUsed/>
    <w:rsid w:val="00A47286"/>
    <w:rPr>
      <w:color w:val="605E5C"/>
      <w:shd w:val="clear" w:color="auto" w:fill="E1DFDD"/>
    </w:rPr>
  </w:style>
  <w:style w:type="paragraph" w:customStyle="1" w:styleId="oj-normal">
    <w:name w:val="oj-normal"/>
    <w:basedOn w:val="Normal"/>
    <w:rsid w:val="00E14FD6"/>
    <w:pPr>
      <w:spacing w:before="100" w:beforeAutospacing="1" w:after="100" w:afterAutospacing="1"/>
    </w:pPr>
    <w:rPr>
      <w:rFonts w:ascii="Times New Roman" w:eastAsia="Times New Roman" w:hAnsi="Times New Roman" w:cs="Times New Roman"/>
      <w:sz w:val="24"/>
      <w:szCs w:val="24"/>
      <w:lang w:val="fr-FR" w:eastAsia="fr-FR"/>
    </w:rPr>
  </w:style>
  <w:style w:type="paragraph" w:customStyle="1" w:styleId="oj-ti-art">
    <w:name w:val="oj-ti-art"/>
    <w:basedOn w:val="Normal"/>
    <w:rsid w:val="00E14FD6"/>
    <w:pPr>
      <w:spacing w:before="100" w:beforeAutospacing="1" w:after="100" w:afterAutospacing="1"/>
    </w:pPr>
    <w:rPr>
      <w:rFonts w:ascii="Times New Roman" w:eastAsia="Times New Roman" w:hAnsi="Times New Roman" w:cs="Times New Roman"/>
      <w:sz w:val="24"/>
      <w:szCs w:val="24"/>
      <w:lang w:val="fr-FR" w:eastAsia="fr-FR"/>
    </w:rPr>
  </w:style>
  <w:style w:type="paragraph" w:customStyle="1" w:styleId="oj-sti-art">
    <w:name w:val="oj-sti-art"/>
    <w:basedOn w:val="Normal"/>
    <w:rsid w:val="00E14FD6"/>
    <w:pPr>
      <w:spacing w:before="100" w:beforeAutospacing="1" w:after="100" w:afterAutospacing="1"/>
    </w:pPr>
    <w:rPr>
      <w:rFonts w:ascii="Times New Roman" w:eastAsia="Times New Roman" w:hAnsi="Times New Roman" w:cs="Times New Roman"/>
      <w:sz w:val="24"/>
      <w:szCs w:val="24"/>
      <w:lang w:val="fr-FR" w:eastAsia="fr-FR"/>
    </w:rPr>
  </w:style>
  <w:style w:type="character" w:customStyle="1" w:styleId="Mentionnonrsolue3">
    <w:name w:val="Mention non résolue3"/>
    <w:basedOn w:val="DefaultParagraphFont"/>
    <w:uiPriority w:val="99"/>
    <w:semiHidden/>
    <w:unhideWhenUsed/>
    <w:rsid w:val="00A742B9"/>
    <w:rPr>
      <w:color w:val="605E5C"/>
      <w:shd w:val="clear" w:color="auto" w:fill="E1DFDD"/>
    </w:rPr>
  </w:style>
  <w:style w:type="paragraph" w:customStyle="1" w:styleId="intro">
    <w:name w:val="intro"/>
    <w:basedOn w:val="Normal"/>
    <w:rsid w:val="00A742B9"/>
    <w:pPr>
      <w:spacing w:before="100" w:beforeAutospacing="1" w:after="100" w:afterAutospacing="1"/>
    </w:pPr>
    <w:rPr>
      <w:rFonts w:ascii="Times New Roman" w:eastAsia="Times New Roman" w:hAnsi="Times New Roman" w:cs="Times New Roman"/>
      <w:sz w:val="24"/>
      <w:szCs w:val="24"/>
      <w:lang w:val="fr-FR" w:eastAsia="fr-FR"/>
    </w:rPr>
  </w:style>
  <w:style w:type="paragraph" w:customStyle="1" w:styleId="paragraph">
    <w:name w:val="paragraph"/>
    <w:basedOn w:val="Normal"/>
    <w:rsid w:val="00663002"/>
    <w:pPr>
      <w:spacing w:before="100" w:beforeAutospacing="1" w:after="100" w:afterAutospacing="1"/>
    </w:pPr>
    <w:rPr>
      <w:rFonts w:ascii="Times New Roman" w:eastAsia="Times New Roman" w:hAnsi="Times New Roman" w:cs="Times New Roman"/>
      <w:sz w:val="24"/>
      <w:szCs w:val="24"/>
      <w:lang w:val="nl-BE" w:eastAsia="nl-BE"/>
    </w:rPr>
  </w:style>
  <w:style w:type="character" w:customStyle="1" w:styleId="normaltextrun">
    <w:name w:val="normaltextrun"/>
    <w:basedOn w:val="DefaultParagraphFont"/>
    <w:rsid w:val="00663002"/>
  </w:style>
  <w:style w:type="character" w:customStyle="1" w:styleId="eop">
    <w:name w:val="eop"/>
    <w:basedOn w:val="DefaultParagraphFont"/>
    <w:rsid w:val="00663002"/>
  </w:style>
  <w:style w:type="character" w:customStyle="1" w:styleId="Mentionnonrsolue4">
    <w:name w:val="Mention non résolue4"/>
    <w:basedOn w:val="DefaultParagraphFont"/>
    <w:uiPriority w:val="99"/>
    <w:semiHidden/>
    <w:unhideWhenUsed/>
    <w:rsid w:val="00E21962"/>
    <w:rPr>
      <w:color w:val="605E5C"/>
      <w:shd w:val="clear" w:color="auto" w:fill="E1DFDD"/>
    </w:rPr>
  </w:style>
  <w:style w:type="character" w:customStyle="1" w:styleId="viiyi">
    <w:name w:val="viiyi"/>
    <w:basedOn w:val="DefaultParagraphFont"/>
    <w:rsid w:val="00A74079"/>
  </w:style>
  <w:style w:type="character" w:customStyle="1" w:styleId="jlqj4b">
    <w:name w:val="jlqj4b"/>
    <w:basedOn w:val="DefaultParagraphFont"/>
    <w:rsid w:val="00A74079"/>
  </w:style>
  <w:style w:type="character" w:customStyle="1" w:styleId="hgkelc">
    <w:name w:val="hgkelc"/>
    <w:basedOn w:val="DefaultParagraphFont"/>
    <w:rsid w:val="00B426DC"/>
  </w:style>
  <w:style w:type="character" w:styleId="UnresolvedMention">
    <w:name w:val="Unresolved Mention"/>
    <w:basedOn w:val="DefaultParagraphFont"/>
    <w:uiPriority w:val="99"/>
    <w:semiHidden/>
    <w:unhideWhenUsed/>
    <w:rsid w:val="00954C7D"/>
    <w:rPr>
      <w:color w:val="605E5C"/>
      <w:shd w:val="clear" w:color="auto" w:fill="E1DFDD"/>
    </w:rPr>
  </w:style>
  <w:style w:type="character" w:customStyle="1" w:styleId="cf01">
    <w:name w:val="cf01"/>
    <w:basedOn w:val="DefaultParagraphFont"/>
    <w:rsid w:val="00485D67"/>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2683">
      <w:bodyDiv w:val="1"/>
      <w:marLeft w:val="0"/>
      <w:marRight w:val="0"/>
      <w:marTop w:val="0"/>
      <w:marBottom w:val="0"/>
      <w:divBdr>
        <w:top w:val="none" w:sz="0" w:space="0" w:color="auto"/>
        <w:left w:val="none" w:sz="0" w:space="0" w:color="auto"/>
        <w:bottom w:val="none" w:sz="0" w:space="0" w:color="auto"/>
        <w:right w:val="none" w:sz="0" w:space="0" w:color="auto"/>
      </w:divBdr>
    </w:div>
    <w:div w:id="37626760">
      <w:bodyDiv w:val="1"/>
      <w:marLeft w:val="0"/>
      <w:marRight w:val="0"/>
      <w:marTop w:val="0"/>
      <w:marBottom w:val="0"/>
      <w:divBdr>
        <w:top w:val="none" w:sz="0" w:space="0" w:color="auto"/>
        <w:left w:val="none" w:sz="0" w:space="0" w:color="auto"/>
        <w:bottom w:val="none" w:sz="0" w:space="0" w:color="auto"/>
        <w:right w:val="none" w:sz="0" w:space="0" w:color="auto"/>
      </w:divBdr>
    </w:div>
    <w:div w:id="195234717">
      <w:bodyDiv w:val="1"/>
      <w:marLeft w:val="0"/>
      <w:marRight w:val="0"/>
      <w:marTop w:val="0"/>
      <w:marBottom w:val="0"/>
      <w:divBdr>
        <w:top w:val="none" w:sz="0" w:space="0" w:color="auto"/>
        <w:left w:val="none" w:sz="0" w:space="0" w:color="auto"/>
        <w:bottom w:val="none" w:sz="0" w:space="0" w:color="auto"/>
        <w:right w:val="none" w:sz="0" w:space="0" w:color="auto"/>
      </w:divBdr>
    </w:div>
    <w:div w:id="280380692">
      <w:bodyDiv w:val="1"/>
      <w:marLeft w:val="0"/>
      <w:marRight w:val="0"/>
      <w:marTop w:val="0"/>
      <w:marBottom w:val="0"/>
      <w:divBdr>
        <w:top w:val="none" w:sz="0" w:space="0" w:color="auto"/>
        <w:left w:val="none" w:sz="0" w:space="0" w:color="auto"/>
        <w:bottom w:val="none" w:sz="0" w:space="0" w:color="auto"/>
        <w:right w:val="none" w:sz="0" w:space="0" w:color="auto"/>
      </w:divBdr>
    </w:div>
    <w:div w:id="296380176">
      <w:bodyDiv w:val="1"/>
      <w:marLeft w:val="0"/>
      <w:marRight w:val="0"/>
      <w:marTop w:val="0"/>
      <w:marBottom w:val="0"/>
      <w:divBdr>
        <w:top w:val="none" w:sz="0" w:space="0" w:color="auto"/>
        <w:left w:val="none" w:sz="0" w:space="0" w:color="auto"/>
        <w:bottom w:val="none" w:sz="0" w:space="0" w:color="auto"/>
        <w:right w:val="none" w:sz="0" w:space="0" w:color="auto"/>
      </w:divBdr>
    </w:div>
    <w:div w:id="313416508">
      <w:bodyDiv w:val="1"/>
      <w:marLeft w:val="0"/>
      <w:marRight w:val="0"/>
      <w:marTop w:val="0"/>
      <w:marBottom w:val="0"/>
      <w:divBdr>
        <w:top w:val="none" w:sz="0" w:space="0" w:color="auto"/>
        <w:left w:val="none" w:sz="0" w:space="0" w:color="auto"/>
        <w:bottom w:val="none" w:sz="0" w:space="0" w:color="auto"/>
        <w:right w:val="none" w:sz="0" w:space="0" w:color="auto"/>
      </w:divBdr>
      <w:divsChild>
        <w:div w:id="1800297212">
          <w:marLeft w:val="0"/>
          <w:marRight w:val="0"/>
          <w:marTop w:val="0"/>
          <w:marBottom w:val="0"/>
          <w:divBdr>
            <w:top w:val="none" w:sz="0" w:space="0" w:color="auto"/>
            <w:left w:val="none" w:sz="0" w:space="0" w:color="auto"/>
            <w:bottom w:val="none" w:sz="0" w:space="0" w:color="auto"/>
            <w:right w:val="none" w:sz="0" w:space="0" w:color="auto"/>
          </w:divBdr>
          <w:divsChild>
            <w:div w:id="1835800315">
              <w:marLeft w:val="0"/>
              <w:marRight w:val="0"/>
              <w:marTop w:val="0"/>
              <w:marBottom w:val="0"/>
              <w:divBdr>
                <w:top w:val="none" w:sz="0" w:space="0" w:color="auto"/>
                <w:left w:val="none" w:sz="0" w:space="0" w:color="auto"/>
                <w:bottom w:val="none" w:sz="0" w:space="0" w:color="auto"/>
                <w:right w:val="none" w:sz="0" w:space="0" w:color="auto"/>
              </w:divBdr>
            </w:div>
            <w:div w:id="1427918953">
              <w:marLeft w:val="0"/>
              <w:marRight w:val="0"/>
              <w:marTop w:val="0"/>
              <w:marBottom w:val="0"/>
              <w:divBdr>
                <w:top w:val="none" w:sz="0" w:space="0" w:color="auto"/>
                <w:left w:val="none" w:sz="0" w:space="0" w:color="auto"/>
                <w:bottom w:val="none" w:sz="0" w:space="0" w:color="auto"/>
                <w:right w:val="none" w:sz="0" w:space="0" w:color="auto"/>
              </w:divBdr>
              <w:divsChild>
                <w:div w:id="44901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621069">
      <w:bodyDiv w:val="1"/>
      <w:marLeft w:val="0"/>
      <w:marRight w:val="0"/>
      <w:marTop w:val="0"/>
      <w:marBottom w:val="0"/>
      <w:divBdr>
        <w:top w:val="none" w:sz="0" w:space="0" w:color="auto"/>
        <w:left w:val="none" w:sz="0" w:space="0" w:color="auto"/>
        <w:bottom w:val="none" w:sz="0" w:space="0" w:color="auto"/>
        <w:right w:val="none" w:sz="0" w:space="0" w:color="auto"/>
      </w:divBdr>
      <w:divsChild>
        <w:div w:id="198393551">
          <w:marLeft w:val="0"/>
          <w:marRight w:val="0"/>
          <w:marTop w:val="0"/>
          <w:marBottom w:val="375"/>
          <w:divBdr>
            <w:top w:val="none" w:sz="0" w:space="0" w:color="auto"/>
            <w:left w:val="none" w:sz="0" w:space="0" w:color="auto"/>
            <w:bottom w:val="none" w:sz="0" w:space="0" w:color="auto"/>
            <w:right w:val="none" w:sz="0" w:space="0" w:color="auto"/>
          </w:divBdr>
          <w:divsChild>
            <w:div w:id="1069618661">
              <w:marLeft w:val="0"/>
              <w:marRight w:val="0"/>
              <w:marTop w:val="150"/>
              <w:marBottom w:val="0"/>
              <w:divBdr>
                <w:top w:val="none" w:sz="0" w:space="0" w:color="auto"/>
                <w:left w:val="none" w:sz="0" w:space="0" w:color="auto"/>
                <w:bottom w:val="none" w:sz="0" w:space="0" w:color="auto"/>
                <w:right w:val="none" w:sz="0" w:space="0" w:color="auto"/>
              </w:divBdr>
              <w:divsChild>
                <w:div w:id="786198834">
                  <w:marLeft w:val="-225"/>
                  <w:marRight w:val="-225"/>
                  <w:marTop w:val="0"/>
                  <w:marBottom w:val="0"/>
                  <w:divBdr>
                    <w:top w:val="none" w:sz="0" w:space="0" w:color="auto"/>
                    <w:left w:val="none" w:sz="0" w:space="0" w:color="auto"/>
                    <w:bottom w:val="none" w:sz="0" w:space="0" w:color="auto"/>
                    <w:right w:val="none" w:sz="0" w:space="0" w:color="auto"/>
                  </w:divBdr>
                  <w:divsChild>
                    <w:div w:id="791748721">
                      <w:marLeft w:val="0"/>
                      <w:marRight w:val="0"/>
                      <w:marTop w:val="0"/>
                      <w:marBottom w:val="0"/>
                      <w:divBdr>
                        <w:top w:val="none" w:sz="0" w:space="0" w:color="auto"/>
                        <w:left w:val="none" w:sz="0" w:space="0" w:color="auto"/>
                        <w:bottom w:val="none" w:sz="0" w:space="0" w:color="auto"/>
                        <w:right w:val="none" w:sz="0" w:space="0" w:color="auto"/>
                      </w:divBdr>
                      <w:divsChild>
                        <w:div w:id="1611668536">
                          <w:marLeft w:val="-225"/>
                          <w:marRight w:val="-225"/>
                          <w:marTop w:val="0"/>
                          <w:marBottom w:val="0"/>
                          <w:divBdr>
                            <w:top w:val="none" w:sz="0" w:space="0" w:color="auto"/>
                            <w:left w:val="none" w:sz="0" w:space="0" w:color="auto"/>
                            <w:bottom w:val="none" w:sz="0" w:space="0" w:color="auto"/>
                            <w:right w:val="none" w:sz="0" w:space="0" w:color="auto"/>
                          </w:divBdr>
                          <w:divsChild>
                            <w:div w:id="637029387">
                              <w:marLeft w:val="0"/>
                              <w:marRight w:val="0"/>
                              <w:marTop w:val="0"/>
                              <w:marBottom w:val="0"/>
                              <w:divBdr>
                                <w:top w:val="none" w:sz="0" w:space="0" w:color="auto"/>
                                <w:left w:val="none" w:sz="0" w:space="0" w:color="auto"/>
                                <w:bottom w:val="none" w:sz="0" w:space="0" w:color="auto"/>
                                <w:right w:val="none" w:sz="0" w:space="0" w:color="auto"/>
                              </w:divBdr>
                              <w:divsChild>
                                <w:div w:id="759835108">
                                  <w:marLeft w:val="0"/>
                                  <w:marRight w:val="0"/>
                                  <w:marTop w:val="0"/>
                                  <w:marBottom w:val="0"/>
                                  <w:divBdr>
                                    <w:top w:val="none" w:sz="0" w:space="0" w:color="auto"/>
                                    <w:left w:val="none" w:sz="0" w:space="0" w:color="auto"/>
                                    <w:bottom w:val="none" w:sz="0" w:space="0" w:color="auto"/>
                                    <w:right w:val="none" w:sz="0" w:space="0" w:color="auto"/>
                                  </w:divBdr>
                                  <w:divsChild>
                                    <w:div w:id="1351831846">
                                      <w:marLeft w:val="0"/>
                                      <w:marRight w:val="0"/>
                                      <w:marTop w:val="0"/>
                                      <w:marBottom w:val="0"/>
                                      <w:divBdr>
                                        <w:top w:val="none" w:sz="0" w:space="0" w:color="auto"/>
                                        <w:left w:val="none" w:sz="0" w:space="0" w:color="auto"/>
                                        <w:bottom w:val="none" w:sz="0" w:space="0" w:color="auto"/>
                                        <w:right w:val="none" w:sz="0" w:space="0" w:color="auto"/>
                                      </w:divBdr>
                                      <w:divsChild>
                                        <w:div w:id="372268551">
                                          <w:marLeft w:val="0"/>
                                          <w:marRight w:val="0"/>
                                          <w:marTop w:val="0"/>
                                          <w:marBottom w:val="300"/>
                                          <w:divBdr>
                                            <w:top w:val="none" w:sz="0" w:space="0" w:color="auto"/>
                                            <w:left w:val="none" w:sz="0" w:space="0" w:color="auto"/>
                                            <w:bottom w:val="none" w:sz="0" w:space="0" w:color="auto"/>
                                            <w:right w:val="none" w:sz="0" w:space="0" w:color="auto"/>
                                          </w:divBdr>
                                          <w:divsChild>
                                            <w:div w:id="1156338588">
                                              <w:marLeft w:val="0"/>
                                              <w:marRight w:val="0"/>
                                              <w:marTop w:val="0"/>
                                              <w:marBottom w:val="0"/>
                                              <w:divBdr>
                                                <w:top w:val="none" w:sz="0" w:space="0" w:color="auto"/>
                                                <w:left w:val="none" w:sz="0" w:space="0" w:color="auto"/>
                                                <w:bottom w:val="none" w:sz="0" w:space="0" w:color="auto"/>
                                                <w:right w:val="none" w:sz="0" w:space="0" w:color="auto"/>
                                              </w:divBdr>
                                              <w:divsChild>
                                                <w:div w:id="562719103">
                                                  <w:marLeft w:val="0"/>
                                                  <w:marRight w:val="0"/>
                                                  <w:marTop w:val="0"/>
                                                  <w:marBottom w:val="0"/>
                                                  <w:divBdr>
                                                    <w:top w:val="none" w:sz="0" w:space="0" w:color="auto"/>
                                                    <w:left w:val="none" w:sz="0" w:space="0" w:color="auto"/>
                                                    <w:bottom w:val="none" w:sz="0" w:space="0" w:color="auto"/>
                                                    <w:right w:val="none" w:sz="0" w:space="0" w:color="auto"/>
                                                  </w:divBdr>
                                                  <w:divsChild>
                                                    <w:div w:id="327371842">
                                                      <w:marLeft w:val="0"/>
                                                      <w:marRight w:val="0"/>
                                                      <w:marTop w:val="0"/>
                                                      <w:marBottom w:val="0"/>
                                                      <w:divBdr>
                                                        <w:top w:val="none" w:sz="0" w:space="0" w:color="auto"/>
                                                        <w:left w:val="none" w:sz="0" w:space="0" w:color="auto"/>
                                                        <w:bottom w:val="none" w:sz="0" w:space="0" w:color="auto"/>
                                                        <w:right w:val="none" w:sz="0" w:space="0" w:color="auto"/>
                                                      </w:divBdr>
                                                      <w:divsChild>
                                                        <w:div w:id="1261600580">
                                                          <w:marLeft w:val="0"/>
                                                          <w:marRight w:val="0"/>
                                                          <w:marTop w:val="0"/>
                                                          <w:marBottom w:val="0"/>
                                                          <w:divBdr>
                                                            <w:top w:val="none" w:sz="0" w:space="0" w:color="auto"/>
                                                            <w:left w:val="none" w:sz="0" w:space="0" w:color="auto"/>
                                                            <w:bottom w:val="none" w:sz="0" w:space="0" w:color="auto"/>
                                                            <w:right w:val="none" w:sz="0" w:space="0" w:color="auto"/>
                                                          </w:divBdr>
                                                          <w:divsChild>
                                                            <w:div w:id="685982790">
                                                              <w:marLeft w:val="0"/>
                                                              <w:marRight w:val="0"/>
                                                              <w:marTop w:val="0"/>
                                                              <w:marBottom w:val="0"/>
                                                              <w:divBdr>
                                                                <w:top w:val="none" w:sz="0" w:space="0" w:color="auto"/>
                                                                <w:left w:val="none" w:sz="0" w:space="0" w:color="auto"/>
                                                                <w:bottom w:val="none" w:sz="0" w:space="0" w:color="auto"/>
                                                                <w:right w:val="none" w:sz="0" w:space="0" w:color="auto"/>
                                                              </w:divBdr>
                                                              <w:divsChild>
                                                                <w:div w:id="64003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71655986">
      <w:bodyDiv w:val="1"/>
      <w:marLeft w:val="0"/>
      <w:marRight w:val="0"/>
      <w:marTop w:val="0"/>
      <w:marBottom w:val="0"/>
      <w:divBdr>
        <w:top w:val="none" w:sz="0" w:space="0" w:color="auto"/>
        <w:left w:val="none" w:sz="0" w:space="0" w:color="auto"/>
        <w:bottom w:val="none" w:sz="0" w:space="0" w:color="auto"/>
        <w:right w:val="none" w:sz="0" w:space="0" w:color="auto"/>
      </w:divBdr>
    </w:div>
    <w:div w:id="396637069">
      <w:bodyDiv w:val="1"/>
      <w:marLeft w:val="0"/>
      <w:marRight w:val="0"/>
      <w:marTop w:val="0"/>
      <w:marBottom w:val="0"/>
      <w:divBdr>
        <w:top w:val="none" w:sz="0" w:space="0" w:color="auto"/>
        <w:left w:val="none" w:sz="0" w:space="0" w:color="auto"/>
        <w:bottom w:val="none" w:sz="0" w:space="0" w:color="auto"/>
        <w:right w:val="none" w:sz="0" w:space="0" w:color="auto"/>
      </w:divBdr>
      <w:divsChild>
        <w:div w:id="1261719741">
          <w:marLeft w:val="0"/>
          <w:marRight w:val="0"/>
          <w:marTop w:val="0"/>
          <w:marBottom w:val="0"/>
          <w:divBdr>
            <w:top w:val="none" w:sz="0" w:space="0" w:color="auto"/>
            <w:left w:val="none" w:sz="0" w:space="0" w:color="auto"/>
            <w:bottom w:val="none" w:sz="0" w:space="0" w:color="auto"/>
            <w:right w:val="none" w:sz="0" w:space="0" w:color="auto"/>
          </w:divBdr>
        </w:div>
      </w:divsChild>
    </w:div>
    <w:div w:id="467549489">
      <w:bodyDiv w:val="1"/>
      <w:marLeft w:val="0"/>
      <w:marRight w:val="0"/>
      <w:marTop w:val="0"/>
      <w:marBottom w:val="0"/>
      <w:divBdr>
        <w:top w:val="none" w:sz="0" w:space="0" w:color="auto"/>
        <w:left w:val="none" w:sz="0" w:space="0" w:color="auto"/>
        <w:bottom w:val="none" w:sz="0" w:space="0" w:color="auto"/>
        <w:right w:val="none" w:sz="0" w:space="0" w:color="auto"/>
      </w:divBdr>
    </w:div>
    <w:div w:id="504052771">
      <w:bodyDiv w:val="1"/>
      <w:marLeft w:val="0"/>
      <w:marRight w:val="0"/>
      <w:marTop w:val="0"/>
      <w:marBottom w:val="0"/>
      <w:divBdr>
        <w:top w:val="none" w:sz="0" w:space="0" w:color="auto"/>
        <w:left w:val="none" w:sz="0" w:space="0" w:color="auto"/>
        <w:bottom w:val="none" w:sz="0" w:space="0" w:color="auto"/>
        <w:right w:val="none" w:sz="0" w:space="0" w:color="auto"/>
      </w:divBdr>
    </w:div>
    <w:div w:id="575554822">
      <w:bodyDiv w:val="1"/>
      <w:marLeft w:val="0"/>
      <w:marRight w:val="0"/>
      <w:marTop w:val="0"/>
      <w:marBottom w:val="0"/>
      <w:divBdr>
        <w:top w:val="none" w:sz="0" w:space="0" w:color="auto"/>
        <w:left w:val="none" w:sz="0" w:space="0" w:color="auto"/>
        <w:bottom w:val="none" w:sz="0" w:space="0" w:color="auto"/>
        <w:right w:val="none" w:sz="0" w:space="0" w:color="auto"/>
      </w:divBdr>
    </w:div>
    <w:div w:id="614868127">
      <w:bodyDiv w:val="1"/>
      <w:marLeft w:val="0"/>
      <w:marRight w:val="0"/>
      <w:marTop w:val="0"/>
      <w:marBottom w:val="0"/>
      <w:divBdr>
        <w:top w:val="none" w:sz="0" w:space="0" w:color="auto"/>
        <w:left w:val="none" w:sz="0" w:space="0" w:color="auto"/>
        <w:bottom w:val="none" w:sz="0" w:space="0" w:color="auto"/>
        <w:right w:val="none" w:sz="0" w:space="0" w:color="auto"/>
      </w:divBdr>
    </w:div>
    <w:div w:id="644161738">
      <w:bodyDiv w:val="1"/>
      <w:marLeft w:val="0"/>
      <w:marRight w:val="0"/>
      <w:marTop w:val="0"/>
      <w:marBottom w:val="0"/>
      <w:divBdr>
        <w:top w:val="none" w:sz="0" w:space="0" w:color="auto"/>
        <w:left w:val="none" w:sz="0" w:space="0" w:color="auto"/>
        <w:bottom w:val="none" w:sz="0" w:space="0" w:color="auto"/>
        <w:right w:val="none" w:sz="0" w:space="0" w:color="auto"/>
      </w:divBdr>
    </w:div>
    <w:div w:id="662003579">
      <w:bodyDiv w:val="1"/>
      <w:marLeft w:val="0"/>
      <w:marRight w:val="0"/>
      <w:marTop w:val="0"/>
      <w:marBottom w:val="0"/>
      <w:divBdr>
        <w:top w:val="none" w:sz="0" w:space="0" w:color="auto"/>
        <w:left w:val="none" w:sz="0" w:space="0" w:color="auto"/>
        <w:bottom w:val="none" w:sz="0" w:space="0" w:color="auto"/>
        <w:right w:val="none" w:sz="0" w:space="0" w:color="auto"/>
      </w:divBdr>
      <w:divsChild>
        <w:div w:id="1760446023">
          <w:marLeft w:val="0"/>
          <w:marRight w:val="0"/>
          <w:marTop w:val="0"/>
          <w:marBottom w:val="0"/>
          <w:divBdr>
            <w:top w:val="none" w:sz="0" w:space="0" w:color="auto"/>
            <w:left w:val="none" w:sz="0" w:space="0" w:color="auto"/>
            <w:bottom w:val="none" w:sz="0" w:space="0" w:color="auto"/>
            <w:right w:val="none" w:sz="0" w:space="0" w:color="auto"/>
          </w:divBdr>
          <w:divsChild>
            <w:div w:id="237447577">
              <w:marLeft w:val="0"/>
              <w:marRight w:val="0"/>
              <w:marTop w:val="0"/>
              <w:marBottom w:val="0"/>
              <w:divBdr>
                <w:top w:val="none" w:sz="0" w:space="0" w:color="auto"/>
                <w:left w:val="none" w:sz="0" w:space="0" w:color="auto"/>
                <w:bottom w:val="none" w:sz="0" w:space="0" w:color="auto"/>
                <w:right w:val="none" w:sz="0" w:space="0" w:color="auto"/>
              </w:divBdr>
            </w:div>
            <w:div w:id="161629668">
              <w:marLeft w:val="0"/>
              <w:marRight w:val="0"/>
              <w:marTop w:val="0"/>
              <w:marBottom w:val="0"/>
              <w:divBdr>
                <w:top w:val="none" w:sz="0" w:space="0" w:color="auto"/>
                <w:left w:val="none" w:sz="0" w:space="0" w:color="auto"/>
                <w:bottom w:val="none" w:sz="0" w:space="0" w:color="auto"/>
                <w:right w:val="none" w:sz="0" w:space="0" w:color="auto"/>
              </w:divBdr>
              <w:divsChild>
                <w:div w:id="172140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722380">
      <w:bodyDiv w:val="1"/>
      <w:marLeft w:val="0"/>
      <w:marRight w:val="0"/>
      <w:marTop w:val="0"/>
      <w:marBottom w:val="0"/>
      <w:divBdr>
        <w:top w:val="none" w:sz="0" w:space="0" w:color="auto"/>
        <w:left w:val="none" w:sz="0" w:space="0" w:color="auto"/>
        <w:bottom w:val="none" w:sz="0" w:space="0" w:color="auto"/>
        <w:right w:val="none" w:sz="0" w:space="0" w:color="auto"/>
      </w:divBdr>
    </w:div>
    <w:div w:id="831994405">
      <w:bodyDiv w:val="1"/>
      <w:marLeft w:val="0"/>
      <w:marRight w:val="0"/>
      <w:marTop w:val="0"/>
      <w:marBottom w:val="0"/>
      <w:divBdr>
        <w:top w:val="none" w:sz="0" w:space="0" w:color="auto"/>
        <w:left w:val="none" w:sz="0" w:space="0" w:color="auto"/>
        <w:bottom w:val="none" w:sz="0" w:space="0" w:color="auto"/>
        <w:right w:val="none" w:sz="0" w:space="0" w:color="auto"/>
      </w:divBdr>
    </w:div>
    <w:div w:id="933631367">
      <w:bodyDiv w:val="1"/>
      <w:marLeft w:val="0"/>
      <w:marRight w:val="0"/>
      <w:marTop w:val="0"/>
      <w:marBottom w:val="0"/>
      <w:divBdr>
        <w:top w:val="none" w:sz="0" w:space="0" w:color="auto"/>
        <w:left w:val="none" w:sz="0" w:space="0" w:color="auto"/>
        <w:bottom w:val="none" w:sz="0" w:space="0" w:color="auto"/>
        <w:right w:val="none" w:sz="0" w:space="0" w:color="auto"/>
      </w:divBdr>
    </w:div>
    <w:div w:id="951325363">
      <w:bodyDiv w:val="1"/>
      <w:marLeft w:val="0"/>
      <w:marRight w:val="0"/>
      <w:marTop w:val="0"/>
      <w:marBottom w:val="0"/>
      <w:divBdr>
        <w:top w:val="none" w:sz="0" w:space="0" w:color="auto"/>
        <w:left w:val="none" w:sz="0" w:space="0" w:color="auto"/>
        <w:bottom w:val="none" w:sz="0" w:space="0" w:color="auto"/>
        <w:right w:val="none" w:sz="0" w:space="0" w:color="auto"/>
      </w:divBdr>
      <w:divsChild>
        <w:div w:id="1056124709">
          <w:marLeft w:val="0"/>
          <w:marRight w:val="0"/>
          <w:marTop w:val="0"/>
          <w:marBottom w:val="0"/>
          <w:divBdr>
            <w:top w:val="none" w:sz="0" w:space="0" w:color="auto"/>
            <w:left w:val="none" w:sz="0" w:space="0" w:color="auto"/>
            <w:bottom w:val="none" w:sz="0" w:space="0" w:color="auto"/>
            <w:right w:val="none" w:sz="0" w:space="0" w:color="auto"/>
          </w:divBdr>
          <w:divsChild>
            <w:div w:id="903638409">
              <w:marLeft w:val="0"/>
              <w:marRight w:val="0"/>
              <w:marTop w:val="0"/>
              <w:marBottom w:val="0"/>
              <w:divBdr>
                <w:top w:val="none" w:sz="0" w:space="0" w:color="auto"/>
                <w:left w:val="none" w:sz="0" w:space="0" w:color="auto"/>
                <w:bottom w:val="none" w:sz="0" w:space="0" w:color="auto"/>
                <w:right w:val="none" w:sz="0" w:space="0" w:color="auto"/>
              </w:divBdr>
              <w:divsChild>
                <w:div w:id="1385714101">
                  <w:marLeft w:val="0"/>
                  <w:marRight w:val="0"/>
                  <w:marTop w:val="0"/>
                  <w:marBottom w:val="0"/>
                  <w:divBdr>
                    <w:top w:val="none" w:sz="0" w:space="0" w:color="auto"/>
                    <w:left w:val="none" w:sz="0" w:space="0" w:color="auto"/>
                    <w:bottom w:val="none" w:sz="0" w:space="0" w:color="auto"/>
                    <w:right w:val="none" w:sz="0" w:space="0" w:color="auto"/>
                  </w:divBdr>
                  <w:divsChild>
                    <w:div w:id="1858808765">
                      <w:marLeft w:val="0"/>
                      <w:marRight w:val="0"/>
                      <w:marTop w:val="0"/>
                      <w:marBottom w:val="75"/>
                      <w:divBdr>
                        <w:top w:val="none" w:sz="0" w:space="0" w:color="auto"/>
                        <w:left w:val="none" w:sz="0" w:space="0" w:color="auto"/>
                        <w:bottom w:val="none" w:sz="0" w:space="0" w:color="auto"/>
                        <w:right w:val="none" w:sz="0" w:space="0" w:color="auto"/>
                      </w:divBdr>
                      <w:divsChild>
                        <w:div w:id="1723820704">
                          <w:marLeft w:val="0"/>
                          <w:marRight w:val="0"/>
                          <w:marTop w:val="0"/>
                          <w:marBottom w:val="75"/>
                          <w:divBdr>
                            <w:top w:val="none" w:sz="0" w:space="0" w:color="auto"/>
                            <w:left w:val="none" w:sz="0" w:space="0" w:color="auto"/>
                            <w:bottom w:val="none" w:sz="0" w:space="0" w:color="auto"/>
                            <w:right w:val="none" w:sz="0" w:space="0" w:color="auto"/>
                          </w:divBdr>
                        </w:div>
                        <w:div w:id="1124926410">
                          <w:marLeft w:val="0"/>
                          <w:marRight w:val="0"/>
                          <w:marTop w:val="0"/>
                          <w:marBottom w:val="0"/>
                          <w:divBdr>
                            <w:top w:val="none" w:sz="0" w:space="0" w:color="auto"/>
                            <w:left w:val="none" w:sz="0" w:space="0" w:color="auto"/>
                            <w:bottom w:val="none" w:sz="0" w:space="0" w:color="auto"/>
                            <w:right w:val="none" w:sz="0" w:space="0" w:color="auto"/>
                          </w:divBdr>
                          <w:divsChild>
                            <w:div w:id="77525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80250">
                      <w:marLeft w:val="0"/>
                      <w:marRight w:val="0"/>
                      <w:marTop w:val="0"/>
                      <w:marBottom w:val="75"/>
                      <w:divBdr>
                        <w:top w:val="none" w:sz="0" w:space="0" w:color="auto"/>
                        <w:left w:val="none" w:sz="0" w:space="0" w:color="auto"/>
                        <w:bottom w:val="none" w:sz="0" w:space="0" w:color="auto"/>
                        <w:right w:val="none" w:sz="0" w:space="0" w:color="auto"/>
                      </w:divBdr>
                      <w:divsChild>
                        <w:div w:id="311446067">
                          <w:marLeft w:val="0"/>
                          <w:marRight w:val="0"/>
                          <w:marTop w:val="0"/>
                          <w:marBottom w:val="75"/>
                          <w:divBdr>
                            <w:top w:val="none" w:sz="0" w:space="0" w:color="auto"/>
                            <w:left w:val="none" w:sz="0" w:space="0" w:color="auto"/>
                            <w:bottom w:val="none" w:sz="0" w:space="0" w:color="auto"/>
                            <w:right w:val="none" w:sz="0" w:space="0" w:color="auto"/>
                          </w:divBdr>
                        </w:div>
                        <w:div w:id="725909055">
                          <w:marLeft w:val="0"/>
                          <w:marRight w:val="0"/>
                          <w:marTop w:val="0"/>
                          <w:marBottom w:val="0"/>
                          <w:divBdr>
                            <w:top w:val="none" w:sz="0" w:space="0" w:color="auto"/>
                            <w:left w:val="none" w:sz="0" w:space="0" w:color="auto"/>
                            <w:bottom w:val="none" w:sz="0" w:space="0" w:color="auto"/>
                            <w:right w:val="none" w:sz="0" w:space="0" w:color="auto"/>
                          </w:divBdr>
                          <w:divsChild>
                            <w:div w:id="4438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19483">
                      <w:marLeft w:val="0"/>
                      <w:marRight w:val="0"/>
                      <w:marTop w:val="0"/>
                      <w:marBottom w:val="75"/>
                      <w:divBdr>
                        <w:top w:val="none" w:sz="0" w:space="0" w:color="auto"/>
                        <w:left w:val="none" w:sz="0" w:space="0" w:color="auto"/>
                        <w:bottom w:val="none" w:sz="0" w:space="0" w:color="auto"/>
                        <w:right w:val="none" w:sz="0" w:space="0" w:color="auto"/>
                      </w:divBdr>
                      <w:divsChild>
                        <w:div w:id="2105496298">
                          <w:marLeft w:val="0"/>
                          <w:marRight w:val="0"/>
                          <w:marTop w:val="0"/>
                          <w:marBottom w:val="75"/>
                          <w:divBdr>
                            <w:top w:val="none" w:sz="0" w:space="0" w:color="auto"/>
                            <w:left w:val="none" w:sz="0" w:space="0" w:color="auto"/>
                            <w:bottom w:val="none" w:sz="0" w:space="0" w:color="auto"/>
                            <w:right w:val="none" w:sz="0" w:space="0" w:color="auto"/>
                          </w:divBdr>
                        </w:div>
                        <w:div w:id="500585381">
                          <w:marLeft w:val="0"/>
                          <w:marRight w:val="0"/>
                          <w:marTop w:val="0"/>
                          <w:marBottom w:val="0"/>
                          <w:divBdr>
                            <w:top w:val="none" w:sz="0" w:space="0" w:color="auto"/>
                            <w:left w:val="none" w:sz="0" w:space="0" w:color="auto"/>
                            <w:bottom w:val="none" w:sz="0" w:space="0" w:color="auto"/>
                            <w:right w:val="none" w:sz="0" w:space="0" w:color="auto"/>
                          </w:divBdr>
                          <w:divsChild>
                            <w:div w:id="17750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70661">
                      <w:marLeft w:val="0"/>
                      <w:marRight w:val="0"/>
                      <w:marTop w:val="0"/>
                      <w:marBottom w:val="75"/>
                      <w:divBdr>
                        <w:top w:val="none" w:sz="0" w:space="0" w:color="auto"/>
                        <w:left w:val="none" w:sz="0" w:space="0" w:color="auto"/>
                        <w:bottom w:val="none" w:sz="0" w:space="0" w:color="auto"/>
                        <w:right w:val="none" w:sz="0" w:space="0" w:color="auto"/>
                      </w:divBdr>
                      <w:divsChild>
                        <w:div w:id="606959816">
                          <w:marLeft w:val="0"/>
                          <w:marRight w:val="0"/>
                          <w:marTop w:val="0"/>
                          <w:marBottom w:val="75"/>
                          <w:divBdr>
                            <w:top w:val="none" w:sz="0" w:space="0" w:color="auto"/>
                            <w:left w:val="none" w:sz="0" w:space="0" w:color="auto"/>
                            <w:bottom w:val="none" w:sz="0" w:space="0" w:color="auto"/>
                            <w:right w:val="none" w:sz="0" w:space="0" w:color="auto"/>
                          </w:divBdr>
                        </w:div>
                        <w:div w:id="345904778">
                          <w:marLeft w:val="0"/>
                          <w:marRight w:val="0"/>
                          <w:marTop w:val="0"/>
                          <w:marBottom w:val="0"/>
                          <w:divBdr>
                            <w:top w:val="none" w:sz="0" w:space="0" w:color="auto"/>
                            <w:left w:val="none" w:sz="0" w:space="0" w:color="auto"/>
                            <w:bottom w:val="none" w:sz="0" w:space="0" w:color="auto"/>
                            <w:right w:val="none" w:sz="0" w:space="0" w:color="auto"/>
                          </w:divBdr>
                          <w:divsChild>
                            <w:div w:id="88776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269412">
                      <w:marLeft w:val="0"/>
                      <w:marRight w:val="0"/>
                      <w:marTop w:val="0"/>
                      <w:marBottom w:val="75"/>
                      <w:divBdr>
                        <w:top w:val="none" w:sz="0" w:space="0" w:color="auto"/>
                        <w:left w:val="none" w:sz="0" w:space="0" w:color="auto"/>
                        <w:bottom w:val="none" w:sz="0" w:space="0" w:color="auto"/>
                        <w:right w:val="none" w:sz="0" w:space="0" w:color="auto"/>
                      </w:divBdr>
                      <w:divsChild>
                        <w:div w:id="779295525">
                          <w:marLeft w:val="0"/>
                          <w:marRight w:val="0"/>
                          <w:marTop w:val="0"/>
                          <w:marBottom w:val="75"/>
                          <w:divBdr>
                            <w:top w:val="none" w:sz="0" w:space="0" w:color="auto"/>
                            <w:left w:val="none" w:sz="0" w:space="0" w:color="auto"/>
                            <w:bottom w:val="none" w:sz="0" w:space="0" w:color="auto"/>
                            <w:right w:val="none" w:sz="0" w:space="0" w:color="auto"/>
                          </w:divBdr>
                        </w:div>
                        <w:div w:id="974138427">
                          <w:marLeft w:val="0"/>
                          <w:marRight w:val="0"/>
                          <w:marTop w:val="0"/>
                          <w:marBottom w:val="0"/>
                          <w:divBdr>
                            <w:top w:val="none" w:sz="0" w:space="0" w:color="auto"/>
                            <w:left w:val="none" w:sz="0" w:space="0" w:color="auto"/>
                            <w:bottom w:val="none" w:sz="0" w:space="0" w:color="auto"/>
                            <w:right w:val="none" w:sz="0" w:space="0" w:color="auto"/>
                          </w:divBdr>
                          <w:divsChild>
                            <w:div w:id="180430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679481">
      <w:bodyDiv w:val="1"/>
      <w:marLeft w:val="0"/>
      <w:marRight w:val="0"/>
      <w:marTop w:val="0"/>
      <w:marBottom w:val="0"/>
      <w:divBdr>
        <w:top w:val="none" w:sz="0" w:space="0" w:color="auto"/>
        <w:left w:val="none" w:sz="0" w:space="0" w:color="auto"/>
        <w:bottom w:val="none" w:sz="0" w:space="0" w:color="auto"/>
        <w:right w:val="none" w:sz="0" w:space="0" w:color="auto"/>
      </w:divBdr>
    </w:div>
    <w:div w:id="1034232674">
      <w:bodyDiv w:val="1"/>
      <w:marLeft w:val="0"/>
      <w:marRight w:val="0"/>
      <w:marTop w:val="0"/>
      <w:marBottom w:val="0"/>
      <w:divBdr>
        <w:top w:val="none" w:sz="0" w:space="0" w:color="auto"/>
        <w:left w:val="none" w:sz="0" w:space="0" w:color="auto"/>
        <w:bottom w:val="none" w:sz="0" w:space="0" w:color="auto"/>
        <w:right w:val="none" w:sz="0" w:space="0" w:color="auto"/>
      </w:divBdr>
    </w:div>
    <w:div w:id="1199708860">
      <w:bodyDiv w:val="1"/>
      <w:marLeft w:val="0"/>
      <w:marRight w:val="0"/>
      <w:marTop w:val="0"/>
      <w:marBottom w:val="0"/>
      <w:divBdr>
        <w:top w:val="none" w:sz="0" w:space="0" w:color="auto"/>
        <w:left w:val="none" w:sz="0" w:space="0" w:color="auto"/>
        <w:bottom w:val="none" w:sz="0" w:space="0" w:color="auto"/>
        <w:right w:val="none" w:sz="0" w:space="0" w:color="auto"/>
      </w:divBdr>
      <w:divsChild>
        <w:div w:id="615525271">
          <w:marLeft w:val="0"/>
          <w:marRight w:val="0"/>
          <w:marTop w:val="0"/>
          <w:marBottom w:val="0"/>
          <w:divBdr>
            <w:top w:val="none" w:sz="0" w:space="0" w:color="auto"/>
            <w:left w:val="none" w:sz="0" w:space="0" w:color="auto"/>
            <w:bottom w:val="none" w:sz="0" w:space="0" w:color="auto"/>
            <w:right w:val="none" w:sz="0" w:space="0" w:color="auto"/>
          </w:divBdr>
          <w:divsChild>
            <w:div w:id="14886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90667">
      <w:bodyDiv w:val="1"/>
      <w:marLeft w:val="0"/>
      <w:marRight w:val="0"/>
      <w:marTop w:val="0"/>
      <w:marBottom w:val="0"/>
      <w:divBdr>
        <w:top w:val="none" w:sz="0" w:space="0" w:color="auto"/>
        <w:left w:val="none" w:sz="0" w:space="0" w:color="auto"/>
        <w:bottom w:val="none" w:sz="0" w:space="0" w:color="auto"/>
        <w:right w:val="none" w:sz="0" w:space="0" w:color="auto"/>
      </w:divBdr>
    </w:div>
    <w:div w:id="1392073622">
      <w:bodyDiv w:val="1"/>
      <w:marLeft w:val="0"/>
      <w:marRight w:val="0"/>
      <w:marTop w:val="0"/>
      <w:marBottom w:val="0"/>
      <w:divBdr>
        <w:top w:val="none" w:sz="0" w:space="0" w:color="auto"/>
        <w:left w:val="none" w:sz="0" w:space="0" w:color="auto"/>
        <w:bottom w:val="none" w:sz="0" w:space="0" w:color="auto"/>
        <w:right w:val="none" w:sz="0" w:space="0" w:color="auto"/>
      </w:divBdr>
    </w:div>
    <w:div w:id="1400205766">
      <w:bodyDiv w:val="1"/>
      <w:marLeft w:val="0"/>
      <w:marRight w:val="0"/>
      <w:marTop w:val="0"/>
      <w:marBottom w:val="0"/>
      <w:divBdr>
        <w:top w:val="none" w:sz="0" w:space="0" w:color="auto"/>
        <w:left w:val="none" w:sz="0" w:space="0" w:color="auto"/>
        <w:bottom w:val="none" w:sz="0" w:space="0" w:color="auto"/>
        <w:right w:val="none" w:sz="0" w:space="0" w:color="auto"/>
      </w:divBdr>
    </w:div>
    <w:div w:id="1435978389">
      <w:bodyDiv w:val="1"/>
      <w:marLeft w:val="0"/>
      <w:marRight w:val="0"/>
      <w:marTop w:val="0"/>
      <w:marBottom w:val="0"/>
      <w:divBdr>
        <w:top w:val="none" w:sz="0" w:space="0" w:color="auto"/>
        <w:left w:val="none" w:sz="0" w:space="0" w:color="auto"/>
        <w:bottom w:val="none" w:sz="0" w:space="0" w:color="auto"/>
        <w:right w:val="none" w:sz="0" w:space="0" w:color="auto"/>
      </w:divBdr>
    </w:div>
    <w:div w:id="1446846175">
      <w:bodyDiv w:val="1"/>
      <w:marLeft w:val="0"/>
      <w:marRight w:val="0"/>
      <w:marTop w:val="0"/>
      <w:marBottom w:val="0"/>
      <w:divBdr>
        <w:top w:val="none" w:sz="0" w:space="0" w:color="auto"/>
        <w:left w:val="none" w:sz="0" w:space="0" w:color="auto"/>
        <w:bottom w:val="none" w:sz="0" w:space="0" w:color="auto"/>
        <w:right w:val="none" w:sz="0" w:space="0" w:color="auto"/>
      </w:divBdr>
      <w:divsChild>
        <w:div w:id="1614901909">
          <w:marLeft w:val="0"/>
          <w:marRight w:val="0"/>
          <w:marTop w:val="0"/>
          <w:marBottom w:val="0"/>
          <w:divBdr>
            <w:top w:val="none" w:sz="0" w:space="0" w:color="auto"/>
            <w:left w:val="none" w:sz="0" w:space="0" w:color="auto"/>
            <w:bottom w:val="none" w:sz="0" w:space="0" w:color="auto"/>
            <w:right w:val="none" w:sz="0" w:space="0" w:color="auto"/>
          </w:divBdr>
          <w:divsChild>
            <w:div w:id="484704879">
              <w:marLeft w:val="0"/>
              <w:marRight w:val="0"/>
              <w:marTop w:val="0"/>
              <w:marBottom w:val="0"/>
              <w:divBdr>
                <w:top w:val="none" w:sz="0" w:space="0" w:color="auto"/>
                <w:left w:val="none" w:sz="0" w:space="0" w:color="auto"/>
                <w:bottom w:val="none" w:sz="0" w:space="0" w:color="auto"/>
                <w:right w:val="none" w:sz="0" w:space="0" w:color="auto"/>
              </w:divBdr>
              <w:divsChild>
                <w:div w:id="2008047225">
                  <w:marLeft w:val="0"/>
                  <w:marRight w:val="0"/>
                  <w:marTop w:val="0"/>
                  <w:marBottom w:val="0"/>
                  <w:divBdr>
                    <w:top w:val="none" w:sz="0" w:space="0" w:color="auto"/>
                    <w:left w:val="none" w:sz="0" w:space="0" w:color="auto"/>
                    <w:bottom w:val="none" w:sz="0" w:space="0" w:color="auto"/>
                    <w:right w:val="none" w:sz="0" w:space="0" w:color="auto"/>
                  </w:divBdr>
                </w:div>
                <w:div w:id="1215973035">
                  <w:marLeft w:val="0"/>
                  <w:marRight w:val="0"/>
                  <w:marTop w:val="0"/>
                  <w:marBottom w:val="0"/>
                  <w:divBdr>
                    <w:top w:val="none" w:sz="0" w:space="0" w:color="auto"/>
                    <w:left w:val="none" w:sz="0" w:space="0" w:color="auto"/>
                    <w:bottom w:val="none" w:sz="0" w:space="0" w:color="auto"/>
                    <w:right w:val="none" w:sz="0" w:space="0" w:color="auto"/>
                  </w:divBdr>
                  <w:divsChild>
                    <w:div w:id="150366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74772">
      <w:bodyDiv w:val="1"/>
      <w:marLeft w:val="0"/>
      <w:marRight w:val="0"/>
      <w:marTop w:val="0"/>
      <w:marBottom w:val="0"/>
      <w:divBdr>
        <w:top w:val="none" w:sz="0" w:space="0" w:color="auto"/>
        <w:left w:val="none" w:sz="0" w:space="0" w:color="auto"/>
        <w:bottom w:val="none" w:sz="0" w:space="0" w:color="auto"/>
        <w:right w:val="none" w:sz="0" w:space="0" w:color="auto"/>
      </w:divBdr>
    </w:div>
    <w:div w:id="1501117032">
      <w:bodyDiv w:val="1"/>
      <w:marLeft w:val="0"/>
      <w:marRight w:val="0"/>
      <w:marTop w:val="0"/>
      <w:marBottom w:val="0"/>
      <w:divBdr>
        <w:top w:val="none" w:sz="0" w:space="0" w:color="auto"/>
        <w:left w:val="none" w:sz="0" w:space="0" w:color="auto"/>
        <w:bottom w:val="none" w:sz="0" w:space="0" w:color="auto"/>
        <w:right w:val="none" w:sz="0" w:space="0" w:color="auto"/>
      </w:divBdr>
    </w:div>
    <w:div w:id="1538467748">
      <w:bodyDiv w:val="1"/>
      <w:marLeft w:val="0"/>
      <w:marRight w:val="0"/>
      <w:marTop w:val="0"/>
      <w:marBottom w:val="0"/>
      <w:divBdr>
        <w:top w:val="none" w:sz="0" w:space="0" w:color="auto"/>
        <w:left w:val="none" w:sz="0" w:space="0" w:color="auto"/>
        <w:bottom w:val="none" w:sz="0" w:space="0" w:color="auto"/>
        <w:right w:val="none" w:sz="0" w:space="0" w:color="auto"/>
      </w:divBdr>
    </w:div>
    <w:div w:id="1557737413">
      <w:bodyDiv w:val="1"/>
      <w:marLeft w:val="0"/>
      <w:marRight w:val="0"/>
      <w:marTop w:val="0"/>
      <w:marBottom w:val="0"/>
      <w:divBdr>
        <w:top w:val="none" w:sz="0" w:space="0" w:color="auto"/>
        <w:left w:val="none" w:sz="0" w:space="0" w:color="auto"/>
        <w:bottom w:val="none" w:sz="0" w:space="0" w:color="auto"/>
        <w:right w:val="none" w:sz="0" w:space="0" w:color="auto"/>
      </w:divBdr>
      <w:divsChild>
        <w:div w:id="568467234">
          <w:marLeft w:val="0"/>
          <w:marRight w:val="0"/>
          <w:marTop w:val="0"/>
          <w:marBottom w:val="0"/>
          <w:divBdr>
            <w:top w:val="none" w:sz="0" w:space="0" w:color="auto"/>
            <w:left w:val="none" w:sz="0" w:space="0" w:color="auto"/>
            <w:bottom w:val="none" w:sz="0" w:space="0" w:color="auto"/>
            <w:right w:val="none" w:sz="0" w:space="0" w:color="auto"/>
          </w:divBdr>
          <w:divsChild>
            <w:div w:id="861359101">
              <w:marLeft w:val="0"/>
              <w:marRight w:val="0"/>
              <w:marTop w:val="0"/>
              <w:marBottom w:val="0"/>
              <w:divBdr>
                <w:top w:val="none" w:sz="0" w:space="0" w:color="auto"/>
                <w:left w:val="none" w:sz="0" w:space="0" w:color="auto"/>
                <w:bottom w:val="none" w:sz="0" w:space="0" w:color="auto"/>
                <w:right w:val="none" w:sz="0" w:space="0" w:color="auto"/>
              </w:divBdr>
            </w:div>
            <w:div w:id="1464271686">
              <w:marLeft w:val="0"/>
              <w:marRight w:val="0"/>
              <w:marTop w:val="0"/>
              <w:marBottom w:val="0"/>
              <w:divBdr>
                <w:top w:val="none" w:sz="0" w:space="0" w:color="auto"/>
                <w:left w:val="none" w:sz="0" w:space="0" w:color="auto"/>
                <w:bottom w:val="none" w:sz="0" w:space="0" w:color="auto"/>
                <w:right w:val="none" w:sz="0" w:space="0" w:color="auto"/>
              </w:divBdr>
              <w:divsChild>
                <w:div w:id="93205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53843">
      <w:bodyDiv w:val="1"/>
      <w:marLeft w:val="0"/>
      <w:marRight w:val="0"/>
      <w:marTop w:val="0"/>
      <w:marBottom w:val="0"/>
      <w:divBdr>
        <w:top w:val="none" w:sz="0" w:space="0" w:color="auto"/>
        <w:left w:val="none" w:sz="0" w:space="0" w:color="auto"/>
        <w:bottom w:val="none" w:sz="0" w:space="0" w:color="auto"/>
        <w:right w:val="none" w:sz="0" w:space="0" w:color="auto"/>
      </w:divBdr>
    </w:div>
    <w:div w:id="1821463919">
      <w:bodyDiv w:val="1"/>
      <w:marLeft w:val="0"/>
      <w:marRight w:val="0"/>
      <w:marTop w:val="0"/>
      <w:marBottom w:val="0"/>
      <w:divBdr>
        <w:top w:val="none" w:sz="0" w:space="0" w:color="auto"/>
        <w:left w:val="none" w:sz="0" w:space="0" w:color="auto"/>
        <w:bottom w:val="none" w:sz="0" w:space="0" w:color="auto"/>
        <w:right w:val="none" w:sz="0" w:space="0" w:color="auto"/>
      </w:divBdr>
    </w:div>
    <w:div w:id="1828667368">
      <w:bodyDiv w:val="1"/>
      <w:marLeft w:val="0"/>
      <w:marRight w:val="0"/>
      <w:marTop w:val="0"/>
      <w:marBottom w:val="0"/>
      <w:divBdr>
        <w:top w:val="none" w:sz="0" w:space="0" w:color="auto"/>
        <w:left w:val="none" w:sz="0" w:space="0" w:color="auto"/>
        <w:bottom w:val="none" w:sz="0" w:space="0" w:color="auto"/>
        <w:right w:val="none" w:sz="0" w:space="0" w:color="auto"/>
      </w:divBdr>
      <w:divsChild>
        <w:div w:id="45372430">
          <w:marLeft w:val="0"/>
          <w:marRight w:val="0"/>
          <w:marTop w:val="0"/>
          <w:marBottom w:val="0"/>
          <w:divBdr>
            <w:top w:val="none" w:sz="0" w:space="0" w:color="auto"/>
            <w:left w:val="none" w:sz="0" w:space="0" w:color="auto"/>
            <w:bottom w:val="none" w:sz="0" w:space="0" w:color="auto"/>
            <w:right w:val="none" w:sz="0" w:space="0" w:color="auto"/>
          </w:divBdr>
          <w:divsChild>
            <w:div w:id="1274244113">
              <w:marLeft w:val="0"/>
              <w:marRight w:val="0"/>
              <w:marTop w:val="0"/>
              <w:marBottom w:val="0"/>
              <w:divBdr>
                <w:top w:val="none" w:sz="0" w:space="0" w:color="auto"/>
                <w:left w:val="none" w:sz="0" w:space="0" w:color="auto"/>
                <w:bottom w:val="none" w:sz="0" w:space="0" w:color="auto"/>
                <w:right w:val="none" w:sz="0" w:space="0" w:color="auto"/>
              </w:divBdr>
            </w:div>
          </w:divsChild>
        </w:div>
        <w:div w:id="360781752">
          <w:marLeft w:val="0"/>
          <w:marRight w:val="0"/>
          <w:marTop w:val="0"/>
          <w:marBottom w:val="0"/>
          <w:divBdr>
            <w:top w:val="none" w:sz="0" w:space="0" w:color="auto"/>
            <w:left w:val="none" w:sz="0" w:space="0" w:color="auto"/>
            <w:bottom w:val="none" w:sz="0" w:space="0" w:color="auto"/>
            <w:right w:val="none" w:sz="0" w:space="0" w:color="auto"/>
          </w:divBdr>
          <w:divsChild>
            <w:div w:id="12092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2042">
      <w:bodyDiv w:val="1"/>
      <w:marLeft w:val="0"/>
      <w:marRight w:val="0"/>
      <w:marTop w:val="0"/>
      <w:marBottom w:val="0"/>
      <w:divBdr>
        <w:top w:val="none" w:sz="0" w:space="0" w:color="auto"/>
        <w:left w:val="none" w:sz="0" w:space="0" w:color="auto"/>
        <w:bottom w:val="none" w:sz="0" w:space="0" w:color="auto"/>
        <w:right w:val="none" w:sz="0" w:space="0" w:color="auto"/>
      </w:divBdr>
    </w:div>
    <w:div w:id="1915583969">
      <w:bodyDiv w:val="1"/>
      <w:marLeft w:val="0"/>
      <w:marRight w:val="0"/>
      <w:marTop w:val="0"/>
      <w:marBottom w:val="0"/>
      <w:divBdr>
        <w:top w:val="none" w:sz="0" w:space="0" w:color="auto"/>
        <w:left w:val="none" w:sz="0" w:space="0" w:color="auto"/>
        <w:bottom w:val="none" w:sz="0" w:space="0" w:color="auto"/>
        <w:right w:val="none" w:sz="0" w:space="0" w:color="auto"/>
      </w:divBdr>
      <w:divsChild>
        <w:div w:id="853223576">
          <w:marLeft w:val="0"/>
          <w:marRight w:val="0"/>
          <w:marTop w:val="0"/>
          <w:marBottom w:val="0"/>
          <w:divBdr>
            <w:top w:val="none" w:sz="0" w:space="0" w:color="auto"/>
            <w:left w:val="none" w:sz="0" w:space="0" w:color="auto"/>
            <w:bottom w:val="none" w:sz="0" w:space="0" w:color="auto"/>
            <w:right w:val="none" w:sz="0" w:space="0" w:color="auto"/>
          </w:divBdr>
          <w:divsChild>
            <w:div w:id="111413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396853">
      <w:bodyDiv w:val="1"/>
      <w:marLeft w:val="0"/>
      <w:marRight w:val="0"/>
      <w:marTop w:val="0"/>
      <w:marBottom w:val="0"/>
      <w:divBdr>
        <w:top w:val="none" w:sz="0" w:space="0" w:color="auto"/>
        <w:left w:val="none" w:sz="0" w:space="0" w:color="auto"/>
        <w:bottom w:val="none" w:sz="0" w:space="0" w:color="auto"/>
        <w:right w:val="none" w:sz="0" w:space="0" w:color="auto"/>
      </w:divBdr>
    </w:div>
    <w:div w:id="1954285171">
      <w:bodyDiv w:val="1"/>
      <w:marLeft w:val="0"/>
      <w:marRight w:val="0"/>
      <w:marTop w:val="0"/>
      <w:marBottom w:val="0"/>
      <w:divBdr>
        <w:top w:val="none" w:sz="0" w:space="0" w:color="auto"/>
        <w:left w:val="none" w:sz="0" w:space="0" w:color="auto"/>
        <w:bottom w:val="none" w:sz="0" w:space="0" w:color="auto"/>
        <w:right w:val="none" w:sz="0" w:space="0" w:color="auto"/>
      </w:divBdr>
      <w:divsChild>
        <w:div w:id="704788390">
          <w:marLeft w:val="0"/>
          <w:marRight w:val="0"/>
          <w:marTop w:val="0"/>
          <w:marBottom w:val="0"/>
          <w:divBdr>
            <w:top w:val="none" w:sz="0" w:space="0" w:color="auto"/>
            <w:left w:val="none" w:sz="0" w:space="0" w:color="auto"/>
            <w:bottom w:val="none" w:sz="0" w:space="0" w:color="auto"/>
            <w:right w:val="none" w:sz="0" w:space="0" w:color="auto"/>
          </w:divBdr>
          <w:divsChild>
            <w:div w:id="20986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13831">
      <w:bodyDiv w:val="1"/>
      <w:marLeft w:val="0"/>
      <w:marRight w:val="0"/>
      <w:marTop w:val="0"/>
      <w:marBottom w:val="0"/>
      <w:divBdr>
        <w:top w:val="none" w:sz="0" w:space="0" w:color="auto"/>
        <w:left w:val="none" w:sz="0" w:space="0" w:color="auto"/>
        <w:bottom w:val="none" w:sz="0" w:space="0" w:color="auto"/>
        <w:right w:val="none" w:sz="0" w:space="0" w:color="auto"/>
      </w:divBdr>
    </w:div>
    <w:div w:id="2010867431">
      <w:bodyDiv w:val="1"/>
      <w:marLeft w:val="0"/>
      <w:marRight w:val="0"/>
      <w:marTop w:val="0"/>
      <w:marBottom w:val="0"/>
      <w:divBdr>
        <w:top w:val="none" w:sz="0" w:space="0" w:color="auto"/>
        <w:left w:val="none" w:sz="0" w:space="0" w:color="auto"/>
        <w:bottom w:val="none" w:sz="0" w:space="0" w:color="auto"/>
        <w:right w:val="none" w:sz="0" w:space="0" w:color="auto"/>
      </w:divBdr>
      <w:divsChild>
        <w:div w:id="1991060112">
          <w:marLeft w:val="0"/>
          <w:marRight w:val="0"/>
          <w:marTop w:val="0"/>
          <w:marBottom w:val="0"/>
          <w:divBdr>
            <w:top w:val="none" w:sz="0" w:space="0" w:color="auto"/>
            <w:left w:val="none" w:sz="0" w:space="0" w:color="auto"/>
            <w:bottom w:val="none" w:sz="0" w:space="0" w:color="auto"/>
            <w:right w:val="none" w:sz="0" w:space="0" w:color="auto"/>
          </w:divBdr>
          <w:divsChild>
            <w:div w:id="41366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99157">
      <w:bodyDiv w:val="1"/>
      <w:marLeft w:val="0"/>
      <w:marRight w:val="0"/>
      <w:marTop w:val="0"/>
      <w:marBottom w:val="0"/>
      <w:divBdr>
        <w:top w:val="none" w:sz="0" w:space="0" w:color="auto"/>
        <w:left w:val="none" w:sz="0" w:space="0" w:color="auto"/>
        <w:bottom w:val="none" w:sz="0" w:space="0" w:color="auto"/>
        <w:right w:val="none" w:sz="0" w:space="0" w:color="auto"/>
      </w:divBdr>
      <w:divsChild>
        <w:div w:id="46497551">
          <w:marLeft w:val="0"/>
          <w:marRight w:val="0"/>
          <w:marTop w:val="0"/>
          <w:marBottom w:val="0"/>
          <w:divBdr>
            <w:top w:val="single" w:sz="2" w:space="24" w:color="EAE9E9"/>
            <w:left w:val="single" w:sz="2" w:space="23" w:color="EAE9E9"/>
            <w:bottom w:val="single" w:sz="2" w:space="31" w:color="EAE9E9"/>
            <w:right w:val="single" w:sz="2" w:space="23" w:color="EAE9E9"/>
          </w:divBdr>
          <w:divsChild>
            <w:div w:id="2123185827">
              <w:marLeft w:val="0"/>
              <w:marRight w:val="0"/>
              <w:marTop w:val="0"/>
              <w:marBottom w:val="0"/>
              <w:divBdr>
                <w:top w:val="none" w:sz="0" w:space="0" w:color="auto"/>
                <w:left w:val="none" w:sz="0" w:space="0" w:color="auto"/>
                <w:bottom w:val="none" w:sz="0" w:space="0" w:color="auto"/>
                <w:right w:val="none" w:sz="0" w:space="0" w:color="auto"/>
              </w:divBdr>
              <w:divsChild>
                <w:div w:id="732432796">
                  <w:marLeft w:val="0"/>
                  <w:marRight w:val="8"/>
                  <w:marTop w:val="0"/>
                  <w:marBottom w:val="0"/>
                  <w:divBdr>
                    <w:top w:val="none" w:sz="0" w:space="0" w:color="auto"/>
                    <w:left w:val="none" w:sz="0" w:space="0" w:color="auto"/>
                    <w:bottom w:val="none" w:sz="0" w:space="0" w:color="auto"/>
                    <w:right w:val="none" w:sz="0" w:space="0" w:color="auto"/>
                  </w:divBdr>
                  <w:divsChild>
                    <w:div w:id="1023434953">
                      <w:marLeft w:val="0"/>
                      <w:marRight w:val="0"/>
                      <w:marTop w:val="0"/>
                      <w:marBottom w:val="0"/>
                      <w:divBdr>
                        <w:top w:val="none" w:sz="0" w:space="0" w:color="auto"/>
                        <w:left w:val="none" w:sz="0" w:space="0" w:color="auto"/>
                        <w:bottom w:val="none" w:sz="0" w:space="0" w:color="auto"/>
                        <w:right w:val="none" w:sz="0" w:space="0" w:color="auto"/>
                      </w:divBdr>
                      <w:divsChild>
                        <w:div w:id="1976982337">
                          <w:marLeft w:val="0"/>
                          <w:marRight w:val="0"/>
                          <w:marTop w:val="0"/>
                          <w:marBottom w:val="0"/>
                          <w:divBdr>
                            <w:top w:val="none" w:sz="0" w:space="0" w:color="auto"/>
                            <w:left w:val="none" w:sz="0" w:space="0" w:color="auto"/>
                            <w:bottom w:val="none" w:sz="0" w:space="0" w:color="auto"/>
                            <w:right w:val="none" w:sz="0" w:space="0" w:color="auto"/>
                          </w:divBdr>
                        </w:div>
                        <w:div w:id="41681650">
                          <w:marLeft w:val="0"/>
                          <w:marRight w:val="0"/>
                          <w:marTop w:val="0"/>
                          <w:marBottom w:val="0"/>
                          <w:divBdr>
                            <w:top w:val="none" w:sz="0" w:space="0" w:color="auto"/>
                            <w:left w:val="none" w:sz="0" w:space="0" w:color="auto"/>
                            <w:bottom w:val="none" w:sz="0" w:space="0" w:color="auto"/>
                            <w:right w:val="none" w:sz="0" w:space="0" w:color="auto"/>
                          </w:divBdr>
                        </w:div>
                        <w:div w:id="2122920084">
                          <w:marLeft w:val="0"/>
                          <w:marRight w:val="0"/>
                          <w:marTop w:val="0"/>
                          <w:marBottom w:val="0"/>
                          <w:divBdr>
                            <w:top w:val="none" w:sz="0" w:space="0" w:color="auto"/>
                            <w:left w:val="none" w:sz="0" w:space="0" w:color="auto"/>
                            <w:bottom w:val="none" w:sz="0" w:space="0" w:color="auto"/>
                            <w:right w:val="none" w:sz="0" w:space="0" w:color="auto"/>
                          </w:divBdr>
                        </w:div>
                        <w:div w:id="830023169">
                          <w:marLeft w:val="0"/>
                          <w:marRight w:val="0"/>
                          <w:marTop w:val="0"/>
                          <w:marBottom w:val="0"/>
                          <w:divBdr>
                            <w:top w:val="none" w:sz="0" w:space="0" w:color="auto"/>
                            <w:left w:val="none" w:sz="0" w:space="0" w:color="auto"/>
                            <w:bottom w:val="none" w:sz="0" w:space="0" w:color="auto"/>
                            <w:right w:val="none" w:sz="0" w:space="0" w:color="auto"/>
                          </w:divBdr>
                        </w:div>
                        <w:div w:id="242184951">
                          <w:marLeft w:val="0"/>
                          <w:marRight w:val="0"/>
                          <w:marTop w:val="0"/>
                          <w:marBottom w:val="0"/>
                          <w:divBdr>
                            <w:top w:val="none" w:sz="0" w:space="0" w:color="auto"/>
                            <w:left w:val="none" w:sz="0" w:space="0" w:color="auto"/>
                            <w:bottom w:val="none" w:sz="0" w:space="0" w:color="auto"/>
                            <w:right w:val="none" w:sz="0" w:space="0" w:color="auto"/>
                          </w:divBdr>
                        </w:div>
                        <w:div w:id="9352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9696">
                  <w:marLeft w:val="0"/>
                  <w:marRight w:val="0"/>
                  <w:marTop w:val="0"/>
                  <w:marBottom w:val="0"/>
                  <w:divBdr>
                    <w:top w:val="none" w:sz="0" w:space="0" w:color="auto"/>
                    <w:left w:val="none" w:sz="0" w:space="0" w:color="auto"/>
                    <w:bottom w:val="none" w:sz="0" w:space="0" w:color="auto"/>
                    <w:right w:val="none" w:sz="0" w:space="0" w:color="auto"/>
                  </w:divBdr>
                  <w:divsChild>
                    <w:div w:id="9272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371093">
          <w:marLeft w:val="0"/>
          <w:marRight w:val="4"/>
          <w:marTop w:val="0"/>
          <w:marBottom w:val="0"/>
          <w:divBdr>
            <w:top w:val="none" w:sz="0" w:space="0" w:color="auto"/>
            <w:left w:val="none" w:sz="0" w:space="0" w:color="auto"/>
            <w:bottom w:val="none" w:sz="0" w:space="0" w:color="auto"/>
            <w:right w:val="none" w:sz="0" w:space="0" w:color="auto"/>
          </w:divBdr>
          <w:divsChild>
            <w:div w:id="2037733607">
              <w:marLeft w:val="0"/>
              <w:marRight w:val="0"/>
              <w:marTop w:val="0"/>
              <w:marBottom w:val="0"/>
              <w:divBdr>
                <w:top w:val="none" w:sz="0" w:space="0" w:color="auto"/>
                <w:left w:val="none" w:sz="0" w:space="0" w:color="auto"/>
                <w:bottom w:val="none" w:sz="0" w:space="0" w:color="auto"/>
                <w:right w:val="none" w:sz="0" w:space="0" w:color="auto"/>
              </w:divBdr>
              <w:divsChild>
                <w:div w:id="7953269">
                  <w:marLeft w:val="0"/>
                  <w:marRight w:val="0"/>
                  <w:marTop w:val="0"/>
                  <w:marBottom w:val="0"/>
                  <w:divBdr>
                    <w:top w:val="none" w:sz="0" w:space="0" w:color="auto"/>
                    <w:left w:val="none" w:sz="0" w:space="0" w:color="auto"/>
                    <w:bottom w:val="none" w:sz="0" w:space="0" w:color="auto"/>
                    <w:right w:val="none" w:sz="0" w:space="0" w:color="auto"/>
                  </w:divBdr>
                </w:div>
                <w:div w:id="2738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martchain-h2020.eu/" TargetMode="External"/><Relationship Id="rId21" Type="http://schemas.openxmlformats.org/officeDocument/2006/relationships/hyperlink" Target="https://ec.europa.eu/eip/agriculture/en/publications/eip-agri-factsheet-cities-and-food" TargetMode="External"/><Relationship Id="rId42" Type="http://schemas.openxmlformats.org/officeDocument/2006/relationships/hyperlink" Target="https://ec.europa.eu/eip/agriculture/en/eip-agri-projects/projects/operational-groups?search_api_views_fulltext_op=OR&amp;search_api_views_fulltext=&amp;field_proj_geographical_area%5B%5D=180&amp;field_core_keywords%5B%5D=3432&amp;field_core_keywords%5B%5D=789&amp;field_core_keywords%5B%5D=1476" TargetMode="External"/><Relationship Id="rId47" Type="http://schemas.openxmlformats.org/officeDocument/2006/relationships/hyperlink" Target="https://ec.europa.eu/eip/agriculture/sites/agri-eip/files/eip-agri_fg_innovative_food_supply_chain_management_final_report_2015_en.pdf" TargetMode="External"/><Relationship Id="rId63" Type="http://schemas.openxmlformats.org/officeDocument/2006/relationships/hyperlink" Target="https://ec.europa.eu/eip/agriculture/en/news/inspirational-ideas-edible-park-citizens-reggio" TargetMode="External"/><Relationship Id="rId68" Type="http://schemas.openxmlformats.org/officeDocument/2006/relationships/hyperlink" Target="https://ec.europa.eu/eip/agriculture/sites/agri-eip/files/eip-agri_fg_innovative_food_supply_chain_management_final_report_2015_en.pdf" TargetMode="External"/><Relationship Id="rId84" Type="http://schemas.openxmlformats.org/officeDocument/2006/relationships/hyperlink" Target="https://ec.europa.eu/eip/agriculture/en/innovation-support-services-including-advisors" TargetMode="External"/><Relationship Id="rId89" Type="http://schemas.openxmlformats.org/officeDocument/2006/relationships/image" Target="media/image3.jpeg"/><Relationship Id="rId112" Type="http://schemas.openxmlformats.org/officeDocument/2006/relationships/theme" Target="theme/theme1.xml"/><Relationship Id="rId16" Type="http://schemas.openxmlformats.org/officeDocument/2006/relationships/hyperlink" Target="https://ec.europa.eu/eip/agriculture/sites/default/files/etichetta_smalawi.jpeg" TargetMode="External"/><Relationship Id="rId107" Type="http://schemas.openxmlformats.org/officeDocument/2006/relationships/header" Target="header1.xml"/><Relationship Id="rId11" Type="http://schemas.openxmlformats.org/officeDocument/2006/relationships/hyperlink" Target="mailto:info@ottella.it" TargetMode="External"/><Relationship Id="rId32" Type="http://schemas.openxmlformats.org/officeDocument/2006/relationships/hyperlink" Target="https://ec.europa.eu/eip/agriculture/en/eip-agri-projects/projects/operational-groups?search_api_views_fulltext_op=OR&amp;search_api_views_fulltext=&amp;field_core_keywords%5B%5D=789&amp;field_core_keywords%5B%5D=1476" TargetMode="External"/><Relationship Id="rId37" Type="http://schemas.openxmlformats.org/officeDocument/2006/relationships/hyperlink" Target="https://ec.europa.eu/eip/agriculture/en/eip-agri-projects/projects/operational-groups?search_api_views_fulltext_op=OR&amp;search_api_views_fulltext=&amp;field_proj_geographical_area%5B%5D=144&amp;field_core_keywords%5B%5D=3432&amp;field_core_keywords%5B%5D=789&amp;field_core_keywords%5B%5D=1476" TargetMode="External"/><Relationship Id="rId53" Type="http://schemas.openxmlformats.org/officeDocument/2006/relationships/hyperlink" Target="https://ec.europa.eu/eip/agriculture/sites/agri-eip/files/eip-agri_fg_innovative_food_supply_chain_management_final_report_2015_en.pdf" TargetMode="External"/><Relationship Id="rId58" Type="http://schemas.openxmlformats.org/officeDocument/2006/relationships/hyperlink" Target="https://ec.europa.eu/eip/agriculture/en/news/inspirational-ideas-aronia-and-other-organic" TargetMode="External"/><Relationship Id="rId74" Type="http://schemas.openxmlformats.org/officeDocument/2006/relationships/hyperlink" Target="https://ec.europa.eu/eip/agriculture/en/news/inspirational-ideas-delivering-local-food-consumers-ljubljana-slovenia" TargetMode="External"/><Relationship Id="rId79" Type="http://schemas.openxmlformats.org/officeDocument/2006/relationships/hyperlink" Target="https://ec.europa.eu/eip/agriculture/sites/agri-eip/files/field_event_attachments/15._eip_catchpole.pdf" TargetMode="External"/><Relationship Id="rId102" Type="http://schemas.openxmlformats.org/officeDocument/2006/relationships/image" Target="media/image8.png"/><Relationship Id="rId5" Type="http://schemas.openxmlformats.org/officeDocument/2006/relationships/numbering" Target="numbering.xml"/><Relationship Id="rId90" Type="http://schemas.openxmlformats.org/officeDocument/2006/relationships/hyperlink" Target="https://youtu.be/VUZaTD2VkJk" TargetMode="External"/><Relationship Id="rId95" Type="http://schemas.openxmlformats.org/officeDocument/2006/relationships/image" Target="media/image5.jpeg"/><Relationship Id="rId22" Type="http://schemas.openxmlformats.org/officeDocument/2006/relationships/hyperlink" Target="https://ec.europa.eu/eip/agriculture/en/publications/agrinnovation-magazine-issue-n%C2%B0-4-september-2017" TargetMode="External"/><Relationship Id="rId27" Type="http://schemas.openxmlformats.org/officeDocument/2006/relationships/hyperlink" Target="https://cordis.europa.eu/project/rcn/215956_en.html" TargetMode="External"/><Relationship Id="rId43" Type="http://schemas.openxmlformats.org/officeDocument/2006/relationships/hyperlink" Target="https://ec.europa.eu/eip/agriculture/en/eip-agri-projects/projects/operational-groups?search_api_views_fulltext_op=OR&amp;search_api_views_fulltext=&amp;field_proj_geographical_area%5B%5D=199&amp;field_core_keywords%5B%5D=3432&amp;field_core_keywords%5B%5D=789&amp;field_core_keywords%5B%5D=1476" TargetMode="External"/><Relationship Id="rId48" Type="http://schemas.openxmlformats.org/officeDocument/2006/relationships/hyperlink" Target="https://ec.europa.eu/eip/agriculture/en/news/inspirational-ideas-smart-logistics-connect-producers-and-consumers" TargetMode="External"/><Relationship Id="rId64" Type="http://schemas.openxmlformats.org/officeDocument/2006/relationships/hyperlink" Target="https://ec.europa.eu/eip/agriculture/en/news/inspirational-ideas-healthy-food-and-short-supply" TargetMode="External"/><Relationship Id="rId69" Type="http://schemas.openxmlformats.org/officeDocument/2006/relationships/hyperlink" Target="https://ec.europa.eu/eip/agriculture/sites/agri-eip/files/eip-agri_fg_innovative_food_supply_chain_management_final_report_2015_en.pdf" TargetMode="External"/><Relationship Id="rId80" Type="http://schemas.openxmlformats.org/officeDocument/2006/relationships/hyperlink" Target="https://ec.europa.eu/info/food-farming-fisheries/key-policies/common-agricultural-policy/new-cap-2023-27_en" TargetMode="External"/><Relationship Id="rId85" Type="http://schemas.openxmlformats.org/officeDocument/2006/relationships/hyperlink" Target="https://ec.europa.eu/eip/agriculture/en/about/operational-groups" TargetMode="External"/><Relationship Id="rId12" Type="http://schemas.openxmlformats.org/officeDocument/2006/relationships/hyperlink" Target="https://ec.europa.eu/eip/agriculture/en/find-connect/projects/smalawil%E2%80%99etichetta-intelligente-come-strumento-di" TargetMode="External"/><Relationship Id="rId17" Type="http://schemas.openxmlformats.org/officeDocument/2006/relationships/image" Target="media/image2.jpeg"/><Relationship Id="rId33" Type="http://schemas.openxmlformats.org/officeDocument/2006/relationships/hyperlink" Target="https://ec.europa.eu/eip/agriculture/en/eip-agri-projects/projects/operational-groups?search_api_views_fulltext_op=OR&amp;search_api_views_fulltext=&amp;field_proj_geographical_area%5B%5D=98&amp;field_core_keywords%5B%5D=3432&amp;field_core_keywords%5B%5D=789&amp;field_core_keywords%5B%5D=1476" TargetMode="External"/><Relationship Id="rId38" Type="http://schemas.openxmlformats.org/officeDocument/2006/relationships/hyperlink" Target="https://ec.europa.eu/eip/agriculture/en/eip-agri-projects/projects/operational-groups?search_api_views_fulltext_op=OR&amp;search_api_views_fulltext=&amp;field_proj_geographical_area%5B%5D=171&amp;field_core_keywords%5B%5D=3432&amp;field_core_keywords%5B%5D=789&amp;field_core_keywords%5B%5D=1476" TargetMode="External"/><Relationship Id="rId59" Type="http://schemas.openxmlformats.org/officeDocument/2006/relationships/hyperlink" Target="https://ec.europa.eu/eip/agriculture/en/publications/agrinnovation-magazine-issue-n%C2%B0-4-september-2017" TargetMode="External"/><Relationship Id="rId103" Type="http://schemas.openxmlformats.org/officeDocument/2006/relationships/hyperlink" Target="https://youtu.be/IbZrhgEO7Zo" TargetMode="External"/><Relationship Id="rId108" Type="http://schemas.openxmlformats.org/officeDocument/2006/relationships/footer" Target="footer1.xml"/><Relationship Id="rId54" Type="http://schemas.openxmlformats.org/officeDocument/2006/relationships/hyperlink" Target="https://ec.europa.eu/eip/agriculture/sites/agri-eip/files/field_event_attachments/11._eip_farges.pdf" TargetMode="External"/><Relationship Id="rId70" Type="http://schemas.openxmlformats.org/officeDocument/2006/relationships/hyperlink" Target="https://ec.europa.eu/eip/agriculture/en/news/inspirational-ideas-food-value-online-marketplace" TargetMode="External"/><Relationship Id="rId75" Type="http://schemas.openxmlformats.org/officeDocument/2006/relationships/hyperlink" Target="https://ec.europa.eu/eip/agriculture/en/news/inspirational-ideas-re-building-relationships" TargetMode="External"/><Relationship Id="rId91" Type="http://schemas.openxmlformats.org/officeDocument/2006/relationships/image" Target="media/image4.jpeg"/><Relationship Id="rId9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jpeg"/><Relationship Id="rId23" Type="http://schemas.openxmlformats.org/officeDocument/2006/relationships/hyperlink" Target="https://ec.europa.eu/eip/agriculture/en/publications/eip-agri-brochure-innovation-short-food-supply" TargetMode="External"/><Relationship Id="rId28" Type="http://schemas.openxmlformats.org/officeDocument/2006/relationships/hyperlink" Target="https://co-fresh.eu/" TargetMode="External"/><Relationship Id="rId36" Type="http://schemas.openxmlformats.org/officeDocument/2006/relationships/hyperlink" Target="https://ec.europa.eu/eip/agriculture/en/eip-agri-projects/projects/operational-groups?search_api_views_fulltext_op=OR&amp;search_api_views_fulltext=&amp;field_proj_geographical_area%5B%5D=145&amp;field_core_keywords%5B%5D=789&amp;field_core_keywords%5B%5D=1476" TargetMode="External"/><Relationship Id="rId49" Type="http://schemas.openxmlformats.org/officeDocument/2006/relationships/hyperlink" Target="https://ec.europa.eu/eip/agriculture/sites/agri-eip/files/field_event_attachments/4._eip_pasgang_plenary.pdf" TargetMode="External"/><Relationship Id="rId57" Type="http://schemas.openxmlformats.org/officeDocument/2006/relationships/hyperlink" Target="https://ec.europa.eu/eip/agriculture/sites/agri-eip/files/eip-agri_fg_innovative_food_supply_chain_management_final_report_2015_en.pdf" TargetMode="External"/><Relationship Id="rId106" Type="http://schemas.openxmlformats.org/officeDocument/2006/relationships/hyperlink" Target="https://ec.europa.eu/eip/agriculture/en/news/report-eip-agri-7-years-innovation-agriculture-and" TargetMode="External"/><Relationship Id="rId10" Type="http://schemas.openxmlformats.org/officeDocument/2006/relationships/endnotes" Target="endnotes.xml"/><Relationship Id="rId31" Type="http://schemas.openxmlformats.org/officeDocument/2006/relationships/hyperlink" Target="https://ec.europa.eu/eip/agriculture/en/about/thematic-networks-%E2%80%93-closing-research-and" TargetMode="External"/><Relationship Id="rId44" Type="http://schemas.openxmlformats.org/officeDocument/2006/relationships/hyperlink" Target="https://ec.europa.eu/eip/agriculture/en/eip-agri-projects/projects/operational-groups?search_api_views_fulltext_op=OR&amp;search_api_views_fulltext=&amp;field_proj_geographical_area%5B%5D=200&amp;field_core_keywords%5B%5D=3432&amp;field_core_keywords%5B%5D=789&amp;field_core_keywords%5B%5D=1476" TargetMode="External"/><Relationship Id="rId52" Type="http://schemas.openxmlformats.org/officeDocument/2006/relationships/hyperlink" Target="https://ec.europa.eu/eip/agriculture/sites/agri-eip/files/field_event_attachments/5._eip_bergmann_madsen.pdf" TargetMode="External"/><Relationship Id="rId60" Type="http://schemas.openxmlformats.org/officeDocument/2006/relationships/hyperlink" Target="https://ec.europa.eu/eip/agriculture/sites/agri-eip/files/eip-agri_fg_innovative_food_supply_chain_management_final_report_2015_en.pdf" TargetMode="External"/><Relationship Id="rId65" Type="http://schemas.openxmlformats.org/officeDocument/2006/relationships/hyperlink" Target="https://ec.europa.eu/eip/agriculture/en/publications/agrinnovation-magazine-issue-n%C2%B0-4-september-2017" TargetMode="External"/><Relationship Id="rId73" Type="http://schemas.openxmlformats.org/officeDocument/2006/relationships/hyperlink" Target="https://ec.europa.eu/eip/agriculture/sites/agri-eip/files/eip-agri_fg_innovative_food_supply_chain_management_final_report_2015_en.pdf" TargetMode="External"/><Relationship Id="rId78" Type="http://schemas.openxmlformats.org/officeDocument/2006/relationships/hyperlink" Target="https://ec.europa.eu/eip/agriculture/sites/agri-eip/files/field_event_attachments/13._eip_alderson.pdf" TargetMode="External"/><Relationship Id="rId81" Type="http://schemas.openxmlformats.org/officeDocument/2006/relationships/hyperlink" Target="https://ec.europa.eu/eip/agriculture/en/about" TargetMode="External"/><Relationship Id="rId86" Type="http://schemas.openxmlformats.org/officeDocument/2006/relationships/hyperlink" Target="https://ec.europa.eu/eip/agriculture/en/find-connect/projects?title=&amp;field_proj_funding_source_list=0&amp;search_api_views_fulltext=&amp;=Search" TargetMode="External"/><Relationship Id="rId94" Type="http://schemas.openxmlformats.org/officeDocument/2006/relationships/hyperlink" Target="https://youtu.be/pTV6kLH0ykg" TargetMode="External"/><Relationship Id="rId99" Type="http://schemas.openxmlformats.org/officeDocument/2006/relationships/image" Target="media/image7.jpeg"/><Relationship Id="rId101" Type="http://schemas.openxmlformats.org/officeDocument/2006/relationships/hyperlink" Target="https://youtu.be/IbZrhgEO7Zo"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youtube.com/watch?v=SvQMjjyJLYI" TargetMode="External"/><Relationship Id="rId18" Type="http://schemas.openxmlformats.org/officeDocument/2006/relationships/hyperlink" Target="https://ec.europa.eu/eip/agriculture/en/focus-groups/innovative-short-food-supply-chain-management" TargetMode="External"/><Relationship Id="rId39" Type="http://schemas.openxmlformats.org/officeDocument/2006/relationships/hyperlink" Target="https://ec.europa.eu/eip/agriculture/en/eip-agri-projects/projects/operational-groups?search_api_views_fulltext_op=OR&amp;search_api_views_fulltext=&amp;field_proj_geographical_area%5B%5D=172&amp;field_core_keywords%5B%5D=3432&amp;field_core_keywords%5B%5D=789&amp;field_core_keywords%5B%5D=1476" TargetMode="External"/><Relationship Id="rId109" Type="http://schemas.openxmlformats.org/officeDocument/2006/relationships/header" Target="header2.xml"/><Relationship Id="rId34" Type="http://schemas.openxmlformats.org/officeDocument/2006/relationships/hyperlink" Target="https://ec.europa.eu/eip/agriculture/en/eip-agri-projects/projects/operational-groups?search_api_views_fulltext_op=OR&amp;search_api_views_fulltext=&amp;field_proj_geographical_area%5B%5D=126&amp;field_core_keywords%5B%5D=3432&amp;field_core_keywords%5B%5D=789&amp;field_core_keywords%5B%5D=1476" TargetMode="External"/><Relationship Id="rId50" Type="http://schemas.openxmlformats.org/officeDocument/2006/relationships/hyperlink" Target="https://ec.europa.eu/eip/agriculture/sites/agri-eip/files/eip-agri_fg_innovative_food_supply_chain_management_final_report_2015_en.pdf" TargetMode="External"/><Relationship Id="rId55" Type="http://schemas.openxmlformats.org/officeDocument/2006/relationships/hyperlink" Target="https://ec.europa.eu/eip/agriculture/sites/agri-eip/files/field_event_attachments/16._eip_marechal.pdf" TargetMode="External"/><Relationship Id="rId76" Type="http://schemas.openxmlformats.org/officeDocument/2006/relationships/hyperlink" Target="https://ec.europa.eu/eip/agriculture/sites/agri-eip/files/field_event_attachments/17._eip_moran.pdf" TargetMode="External"/><Relationship Id="rId97" Type="http://schemas.openxmlformats.org/officeDocument/2006/relationships/hyperlink" Target="https://youtu.be/pTV6kLH0ykg" TargetMode="External"/><Relationship Id="rId104" Type="http://schemas.openxmlformats.org/officeDocument/2006/relationships/hyperlink" Target="https://ec.europa.eu/eip/agriculture/en/news/report-eip-agri-7-years-innovation-agriculture-and" TargetMode="External"/><Relationship Id="rId7" Type="http://schemas.openxmlformats.org/officeDocument/2006/relationships/settings" Target="settings.xml"/><Relationship Id="rId71" Type="http://schemas.openxmlformats.org/officeDocument/2006/relationships/hyperlink" Target="https://ec.europa.eu/eip/agriculture/sites/agri-eip/files/field_event_attachments/7._eip_jeruszka_bielak.pdf" TargetMode="External"/><Relationship Id="rId92" Type="http://schemas.openxmlformats.org/officeDocument/2006/relationships/hyperlink" Target="https://youtu.be/7WhhGIocMO8" TargetMode="External"/><Relationship Id="rId2" Type="http://schemas.openxmlformats.org/officeDocument/2006/relationships/customXml" Target="../customXml/item2.xml"/><Relationship Id="rId29" Type="http://schemas.openxmlformats.org/officeDocument/2006/relationships/hyperlink" Target="https://cordis.europa.eu/project/id/101000852" TargetMode="External"/><Relationship Id="rId24" Type="http://schemas.openxmlformats.org/officeDocument/2006/relationships/hyperlink" Target="http://www.shortfoodchain.eu/" TargetMode="External"/><Relationship Id="rId40" Type="http://schemas.openxmlformats.org/officeDocument/2006/relationships/hyperlink" Target="https://ec.europa.eu/eip/agriculture/en/eip-agri-projects/projects/operational-groups?search_api_views_fulltext_op=OR&amp;search_api_views_fulltext=&amp;field_proj_geographical_area%5B%5D=173&amp;field_core_keywords%5B%5D=3432&amp;field_core_keywords%5B%5D=789&amp;field_core_keywords%5B%5D=1476" TargetMode="External"/><Relationship Id="rId45" Type="http://schemas.openxmlformats.org/officeDocument/2006/relationships/hyperlink" Target="https://ec.europa.eu/eip/agriculture/sites/agri-eip/files/field_event_attachments/2._eip_kneafsey_reconnecting.pdf" TargetMode="External"/><Relationship Id="rId66" Type="http://schemas.openxmlformats.org/officeDocument/2006/relationships/hyperlink" Target="https://ec.europa.eu/eip/agriculture/sites/agri-eip/files/field_event_attachments/3._eip_van_der_schans_jan_willem.pdf" TargetMode="External"/><Relationship Id="rId87" Type="http://schemas.openxmlformats.org/officeDocument/2006/relationships/hyperlink" Target="https://ec.europa.eu/eip/agriculture/en/managing-authorities-contact-details?stakeholder=3394" TargetMode="External"/><Relationship Id="rId110" Type="http://schemas.openxmlformats.org/officeDocument/2006/relationships/footer" Target="footer2.xml"/><Relationship Id="rId61" Type="http://schemas.openxmlformats.org/officeDocument/2006/relationships/hyperlink" Target="https://ec.europa.eu/eip/agriculture/en/news/inspirational-ideas-exchanging-knowledge-short" TargetMode="External"/><Relationship Id="rId82" Type="http://schemas.openxmlformats.org/officeDocument/2006/relationships/hyperlink" Target="https://ec.europa.eu/eip/agriculture/en/find-connect/projects?search_api_views_fulltext_op=OR&amp;search_api_views_fulltext=&amp;field_proj_funding_source_list=0" TargetMode="External"/><Relationship Id="rId19" Type="http://schemas.openxmlformats.org/officeDocument/2006/relationships/hyperlink" Target="https://ec.europa.eu/eip/agriculture/en/event/eip-agri-workshop-cities-and-food-%E2%80%93-connecting" TargetMode="External"/><Relationship Id="rId14" Type="http://schemas.openxmlformats.org/officeDocument/2006/relationships/hyperlink" Target="https://ec.europa.eu/eip/agriculture/sites/default/files/ottella_5_2020-13.jpg" TargetMode="External"/><Relationship Id="rId30" Type="http://schemas.openxmlformats.org/officeDocument/2006/relationships/hyperlink" Target="https://ec.europa.eu/eip/agriculture/en/about/multi-actor-projects-scientists-and-farmers" TargetMode="External"/><Relationship Id="rId35" Type="http://schemas.openxmlformats.org/officeDocument/2006/relationships/hyperlink" Target="https://ec.europa.eu/eip/agriculture/en/eip-agri-projects/projects/operational-groups?search_api_views_fulltext_op=OR&amp;search_api_views_fulltext=&amp;field_proj_geographical_area%5B%5D=144&amp;field_core_keywords%5B%5D=3432&amp;field_core_keywords%5B%5D=789&amp;field_core_keywords%5B%5D=1476" TargetMode="External"/><Relationship Id="rId56" Type="http://schemas.openxmlformats.org/officeDocument/2006/relationships/hyperlink" Target="https://ec.europa.eu/eip/agriculture/sites/agri-eip/files/eip-agri_fg_innovative_food_supply_chain_management_final_report_2015_en.pdf" TargetMode="External"/><Relationship Id="rId77" Type="http://schemas.openxmlformats.org/officeDocument/2006/relationships/hyperlink" Target="https://ec.europa.eu/eip/agriculture/en/news/inspirational-ideas-%E2%80%9Cwe-don%E2%80%99t-just-sell-products-we-sell-experience%E2%80%9D-0" TargetMode="External"/><Relationship Id="rId100" Type="http://schemas.openxmlformats.org/officeDocument/2006/relationships/hyperlink" Target="https://youtu.be/O5u-xTkJG3g" TargetMode="External"/><Relationship Id="rId105" Type="http://schemas.openxmlformats.org/officeDocument/2006/relationships/image" Target="media/image9.png"/><Relationship Id="rId8" Type="http://schemas.openxmlformats.org/officeDocument/2006/relationships/webSettings" Target="webSettings.xml"/><Relationship Id="rId51" Type="http://schemas.openxmlformats.org/officeDocument/2006/relationships/hyperlink" Target="https://ec.europa.eu/eip/agriculture/en/news/inspirational-ideas-selling-dairy-products-milk-van" TargetMode="External"/><Relationship Id="rId72" Type="http://schemas.openxmlformats.org/officeDocument/2006/relationships/hyperlink" Target="https://ec.europa.eu/eip/agriculture/sites/agri-eip/files/field_event_attachments/8._mark_fussel.pdf" TargetMode="External"/><Relationship Id="rId93" Type="http://schemas.openxmlformats.org/officeDocument/2006/relationships/hyperlink" Target="https://youtu.be/VUZaTD2VkJk" TargetMode="External"/><Relationship Id="rId98" Type="http://schemas.openxmlformats.org/officeDocument/2006/relationships/hyperlink" Target="https://youtu.be/84LQYg_fuVc" TargetMode="External"/><Relationship Id="rId3" Type="http://schemas.openxmlformats.org/officeDocument/2006/relationships/customXml" Target="../customXml/item3.xml"/><Relationship Id="rId25" Type="http://schemas.openxmlformats.org/officeDocument/2006/relationships/hyperlink" Target="http://cordis.europa.eu/project/rcn/205813_en.html" TargetMode="External"/><Relationship Id="rId46" Type="http://schemas.openxmlformats.org/officeDocument/2006/relationships/hyperlink" Target="https://ec.europa.eu/eip/agriculture/sites/agri-eip/files/field_event_attachments/6._eip_kromp.pdf" TargetMode="External"/><Relationship Id="rId67" Type="http://schemas.openxmlformats.org/officeDocument/2006/relationships/hyperlink" Target="https://ec.europa.eu/eip/agriculture/sites/agri-eip/files/field_event_attachments/14._eip_frederiks.pdf" TargetMode="External"/><Relationship Id="rId20" Type="http://schemas.openxmlformats.org/officeDocument/2006/relationships/hyperlink" Target="https://ec.europa.eu/eip/agriculture/en/event/eip-agri-workshop-innovation-supply-chain-creating" TargetMode="External"/><Relationship Id="rId41" Type="http://schemas.openxmlformats.org/officeDocument/2006/relationships/hyperlink" Target="https://ec.europa.eu/eip/agriculture/en/eip-agri-projects/projects/operational-groups?search_api_views_fulltext_op=OR&amp;search_api_views_fulltext=&amp;field_proj_geographical_area%5B%5D=179&amp;field_core_keywords%5B%5D=3432&amp;field_core_keywords%5B%5D=789&amp;field_core_keywords%5B%5D=1476" TargetMode="External"/><Relationship Id="rId62" Type="http://schemas.openxmlformats.org/officeDocument/2006/relationships/hyperlink" Target="https://ec.europa.eu/eip/agriculture/sites/agri-eip/files/field_event_attachments/9._eip_bottiglieri.pdf" TargetMode="External"/><Relationship Id="rId83" Type="http://schemas.openxmlformats.org/officeDocument/2006/relationships/hyperlink" Target="https://ec.europa.eu/eip/agriculture/en/eip-agri-operational-groups-%E2%80%93-basic-principles" TargetMode="External"/><Relationship Id="rId88" Type="http://schemas.openxmlformats.org/officeDocument/2006/relationships/hyperlink" Target="https://youtu.be/7WhhGIocMO8" TargetMode="External"/><Relationship Id="rId11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isoon\Documents\Meisoon\2015-PRESS-template.dotx" TargetMode="External"/></Relationships>
</file>

<file path=word/theme/theme1.xml><?xml version="1.0" encoding="utf-8"?>
<a:theme xmlns:a="http://schemas.openxmlformats.org/drawingml/2006/main" name="Kantoorthema">
  <a:themeElements>
    <a:clrScheme name="EIP visual identity">
      <a:dk1>
        <a:srgbClr val="3C3118"/>
      </a:dk1>
      <a:lt1>
        <a:sysClr val="window" lastClr="FFFFFF"/>
      </a:lt1>
      <a:dk2>
        <a:srgbClr val="808285"/>
      </a:dk2>
      <a:lt2>
        <a:srgbClr val="3C3118"/>
      </a:lt2>
      <a:accent1>
        <a:srgbClr val="61A984"/>
      </a:accent1>
      <a:accent2>
        <a:srgbClr val="BFD730"/>
      </a:accent2>
      <a:accent3>
        <a:srgbClr val="7CCCBF"/>
      </a:accent3>
      <a:accent4>
        <a:srgbClr val="DBEADA"/>
      </a:accent4>
      <a:accent5>
        <a:srgbClr val="CAC881"/>
      </a:accent5>
      <a:accent6>
        <a:srgbClr val="90CE9C"/>
      </a:accent6>
      <a:hlink>
        <a:srgbClr val="61A984"/>
      </a:hlink>
      <a:folHlink>
        <a:srgbClr val="7CCCBF"/>
      </a:folHlink>
    </a:clrScheme>
    <a:fontScheme name="EIPagri">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518F20F0B55B340902E4A99617C8841" ma:contentTypeVersion="4" ma:contentTypeDescription="Create a new document." ma:contentTypeScope="" ma:versionID="294b4cc69f5bb5a8a5b3329d92019d5a">
  <xsd:schema xmlns:xsd="http://www.w3.org/2001/XMLSchema" xmlns:xs="http://www.w3.org/2001/XMLSchema" xmlns:p="http://schemas.microsoft.com/office/2006/metadata/properties" xmlns:ns2="378fbbe2-5225-40b2-97c6-a1f82735ba69" targetNamespace="http://schemas.microsoft.com/office/2006/metadata/properties" ma:root="true" ma:fieldsID="be65f4dabd3cc3570b03773fbe3d10ec" ns2:_="">
    <xsd:import namespace="378fbbe2-5225-40b2-97c6-a1f82735ba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8fbbe2-5225-40b2-97c6-a1f82735ba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7EF86C-9E14-4183-825C-51A83D67D46C}">
  <ds:schemaRefs>
    <ds:schemaRef ds:uri="http://schemas.microsoft.com/sharepoint/v3/contenttype/forms"/>
  </ds:schemaRefs>
</ds:datastoreItem>
</file>

<file path=customXml/itemProps2.xml><?xml version="1.0" encoding="utf-8"?>
<ds:datastoreItem xmlns:ds="http://schemas.openxmlformats.org/officeDocument/2006/customXml" ds:itemID="{55E85152-7473-44BB-83EE-991F2C0C843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6AE5EE3-83AB-4512-AD58-0A363A046435}">
  <ds:schemaRefs>
    <ds:schemaRef ds:uri="http://schemas.openxmlformats.org/officeDocument/2006/bibliography"/>
  </ds:schemaRefs>
</ds:datastoreItem>
</file>

<file path=customXml/itemProps4.xml><?xml version="1.0" encoding="utf-8"?>
<ds:datastoreItem xmlns:ds="http://schemas.openxmlformats.org/officeDocument/2006/customXml" ds:itemID="{1D9A7E1C-C134-45C3-A420-FDB742545C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8fbbe2-5225-40b2-97c6-a1f82735ba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2015-PRESS-template</Template>
  <TotalTime>19</TotalTime>
  <Pages>7</Pages>
  <Words>4034</Words>
  <Characters>22193</Characters>
  <Application>Microsoft Office Word</Application>
  <DocSecurity>0</DocSecurity>
  <Lines>184</Lines>
  <Paragraphs>52</Paragraphs>
  <ScaleCrop>false</ScaleCrop>
  <HeadingPairs>
    <vt:vector size="8" baseType="variant">
      <vt:variant>
        <vt:lpstr>Title</vt:lpstr>
      </vt:variant>
      <vt:variant>
        <vt:i4>1</vt:i4>
      </vt:variant>
      <vt:variant>
        <vt:lpstr>Titre</vt:lpstr>
      </vt:variant>
      <vt:variant>
        <vt:i4>1</vt:i4>
      </vt:variant>
      <vt:variant>
        <vt:lpstr>Titel</vt:lpstr>
      </vt:variant>
      <vt:variant>
        <vt:i4>1</vt:i4>
      </vt:variant>
      <vt:variant>
        <vt:lpstr>Título</vt:lpstr>
      </vt:variant>
      <vt:variant>
        <vt:i4>1</vt:i4>
      </vt:variant>
    </vt:vector>
  </HeadingPairs>
  <TitlesOfParts>
    <vt:vector size="4" baseType="lpstr">
      <vt:lpstr/>
      <vt:lpstr/>
      <vt:lpstr/>
      <vt:lpstr/>
    </vt:vector>
  </TitlesOfParts>
  <Company>European Commission</Company>
  <LinksUpToDate>false</LinksUpToDate>
  <CharactersWithSpaces>26175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Meisoon Nasralla</dc:creator>
  <cp:lastModifiedBy>Guiomar Hernández</cp:lastModifiedBy>
  <cp:revision>5</cp:revision>
  <cp:lastPrinted>2022-05-30T15:19:00Z</cp:lastPrinted>
  <dcterms:created xsi:type="dcterms:W3CDTF">2022-05-11T16:32:00Z</dcterms:created>
  <dcterms:modified xsi:type="dcterms:W3CDTF">2022-05-30T15:23:00Z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0x010100F518F20F0B55B340902E4A99617C8841</vt:lpwstr>
  </property>
</Properties>
</file>